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6D" w:rsidRDefault="0082606D" w:rsidP="0082606D">
      <w:pPr>
        <w:pStyle w:val="1"/>
        <w:tabs>
          <w:tab w:val="clear" w:pos="432"/>
          <w:tab w:val="num" w:pos="142"/>
        </w:tabs>
        <w:spacing w:before="0" w:after="0"/>
      </w:pPr>
      <w:r w:rsidRPr="00646831">
        <w:rPr>
          <w:lang w:val="en-US"/>
        </w:rPr>
        <w:t>C</w:t>
      </w:r>
      <w:proofErr w:type="spellStart"/>
      <w:r>
        <w:t>прос</w:t>
      </w:r>
      <w:proofErr w:type="spellEnd"/>
      <w:r>
        <w:t xml:space="preserve"> и предложение на сельскохозяйственную продукцию в Краснодарском крае</w:t>
      </w:r>
    </w:p>
    <w:p w:rsidR="0082606D" w:rsidRPr="00EA23C6" w:rsidRDefault="0082606D" w:rsidP="0082606D">
      <w:pPr>
        <w:numPr>
          <w:ilvl w:val="0"/>
          <w:numId w:val="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Спрос на зерновые культуры *</w:t>
      </w:r>
    </w:p>
    <w:p w:rsidR="0082606D" w:rsidRPr="00EA23C6" w:rsidRDefault="0082606D" w:rsidP="0082606D"/>
    <w:tbl>
      <w:tblPr>
        <w:tblW w:w="10395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701"/>
        <w:gridCol w:w="3328"/>
        <w:gridCol w:w="1348"/>
        <w:gridCol w:w="1892"/>
      </w:tblGrid>
      <w:tr w:rsidR="0082606D" w:rsidTr="00800883">
        <w:trPr>
          <w:trHeight w:val="64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2606D" w:rsidRDefault="0082606D" w:rsidP="0080088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Виды зерновых (масличных)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2606D" w:rsidRDefault="0082606D" w:rsidP="0080088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Закупочная цена,</w:t>
            </w:r>
          </w:p>
          <w:p w:rsidR="0082606D" w:rsidRDefault="0082606D" w:rsidP="00800883">
            <w:pPr>
              <w:tabs>
                <w:tab w:val="center" w:pos="626"/>
              </w:tabs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руб./</w:t>
            </w:r>
            <w:proofErr w:type="spellStart"/>
            <w:r>
              <w:rPr>
                <w:rFonts w:ascii="Tahoma" w:eastAsia="Calibri" w:hAnsi="Tahoma"/>
                <w:b/>
                <w:sz w:val="18"/>
                <w:szCs w:val="22"/>
              </w:rPr>
              <w:t>тн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2606D" w:rsidRDefault="0082606D" w:rsidP="0080088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Пункт приемки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2606D" w:rsidRDefault="0082606D" w:rsidP="0080088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Условия</w:t>
            </w:r>
          </w:p>
          <w:p w:rsidR="0082606D" w:rsidRDefault="0082606D" w:rsidP="00800883">
            <w:pPr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закупки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82606D" w:rsidRDefault="0082606D" w:rsidP="0080088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>Контакты</w:t>
            </w:r>
          </w:p>
        </w:tc>
      </w:tr>
      <w:tr w:rsidR="0082606D" w:rsidTr="00800883">
        <w:trPr>
          <w:trHeight w:val="18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6D" w:rsidRPr="00D03D38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</w:pPr>
            <w:r w:rsidRPr="00D03D38">
              <w:rPr>
                <w:rFonts w:ascii="Tahoma" w:eastAsia="Calibri" w:hAnsi="Tahoma" w:cs="Tahoma"/>
                <w:b/>
                <w:i/>
                <w:color w:val="000000"/>
                <w:sz w:val="18"/>
                <w:szCs w:val="18"/>
              </w:rPr>
              <w:t>ООО «Луис Дрейфус»</w:t>
            </w:r>
          </w:p>
        </w:tc>
      </w:tr>
      <w:tr w:rsidR="0082606D" w:rsidTr="00800883">
        <w:trPr>
          <w:trHeight w:val="23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</w:t>
            </w: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13300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(861)224-72-44</w:t>
            </w:r>
          </w:p>
        </w:tc>
      </w:tr>
      <w:tr w:rsidR="0082606D" w:rsidTr="00800883">
        <w:trPr>
          <w:trHeight w:val="21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Пшеница 4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11200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156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7076B0"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  <w:t>Каргилл</w:t>
            </w:r>
            <w:proofErr w:type="spellEnd"/>
            <w:r w:rsidRPr="007076B0"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  <w:t xml:space="preserve"> – Юг»</w:t>
            </w:r>
          </w:p>
        </w:tc>
      </w:tr>
      <w:tr w:rsidR="0082606D" w:rsidTr="00800883">
        <w:trPr>
          <w:trHeight w:val="21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</w:t>
            </w: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13300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(861)210-98-85</w:t>
            </w:r>
          </w:p>
        </w:tc>
      </w:tr>
      <w:tr w:rsidR="0082606D" w:rsidTr="00800883">
        <w:trPr>
          <w:trHeight w:val="1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Пшеница 4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11200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156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7076B0"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  <w:t>Бунге</w:t>
            </w:r>
            <w:proofErr w:type="spellEnd"/>
            <w:r w:rsidRPr="007076B0"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  <w:t xml:space="preserve"> СНГ»</w:t>
            </w:r>
          </w:p>
        </w:tc>
      </w:tr>
      <w:tr w:rsidR="0082606D" w:rsidTr="00800883">
        <w:trPr>
          <w:trHeight w:val="1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</w:t>
            </w: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13300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(86132)6-91-31</w:t>
            </w:r>
          </w:p>
        </w:tc>
      </w:tr>
      <w:tr w:rsidR="0082606D" w:rsidTr="00800883">
        <w:trPr>
          <w:trHeight w:val="22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</w:t>
            </w: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18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11200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202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jc w:val="center"/>
              <w:rPr>
                <w:rFonts w:ascii="Tahoma" w:hAnsi="Tahoma" w:cs="Tahoma"/>
                <w:b/>
                <w:i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hAnsi="Tahoma" w:cs="Tahoma"/>
                <w:b/>
                <w:i/>
                <w:color w:val="000000" w:themeColor="text1"/>
                <w:sz w:val="18"/>
                <w:szCs w:val="18"/>
              </w:rPr>
              <w:t>ЗАО «ВИТАЛМАР АГРО»</w:t>
            </w:r>
          </w:p>
        </w:tc>
      </w:tr>
      <w:tr w:rsidR="0082606D" w:rsidTr="00800883">
        <w:trPr>
          <w:trHeight w:val="19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</w:t>
            </w: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13300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(861)219-31-85</w:t>
            </w:r>
          </w:p>
        </w:tc>
      </w:tr>
      <w:tr w:rsidR="0082606D" w:rsidTr="00800883">
        <w:trPr>
          <w:trHeight w:val="1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Пшеница 4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18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11200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12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  <w:t>ООО «МЗК»</w:t>
            </w:r>
          </w:p>
        </w:tc>
      </w:tr>
      <w:tr w:rsidR="0082606D" w:rsidTr="00800883">
        <w:trPr>
          <w:trHeight w:val="21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</w:t>
            </w: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13300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Новороссийск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(861)210‒97‒25</w:t>
            </w:r>
          </w:p>
        </w:tc>
      </w:tr>
      <w:tr w:rsidR="0082606D" w:rsidTr="00800883">
        <w:trPr>
          <w:trHeight w:val="16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Пшеница 4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11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11200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Tr="00800883">
        <w:trPr>
          <w:trHeight w:val="123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b/>
                <w:i/>
                <w:color w:val="000000" w:themeColor="text1"/>
                <w:sz w:val="18"/>
                <w:szCs w:val="18"/>
              </w:rPr>
              <w:t>АГК «ЮГ Руси»</w:t>
            </w:r>
          </w:p>
        </w:tc>
      </w:tr>
      <w:tr w:rsidR="0082606D" w:rsidTr="00800883">
        <w:trPr>
          <w:trHeight w:val="7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Подсолнечник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275</w:t>
            </w: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(861)219-29-91</w:t>
            </w:r>
          </w:p>
        </w:tc>
      </w:tr>
      <w:tr w:rsidR="0082606D" w:rsidTr="00800883">
        <w:trPr>
          <w:trHeight w:val="105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076B0">
              <w:rPr>
                <w:rFonts w:ascii="Tahoma" w:hAnsi="Tahoma" w:cs="Tahoma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ООО Южные Закрома</w:t>
            </w:r>
          </w:p>
        </w:tc>
      </w:tr>
      <w:tr w:rsidR="0082606D" w:rsidTr="00800883">
        <w:trPr>
          <w:trHeight w:val="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Горох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EXW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076B0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988-955-93-93</w:t>
            </w:r>
          </w:p>
        </w:tc>
      </w:tr>
      <w:tr w:rsidR="0082606D" w:rsidTr="00800883">
        <w:trPr>
          <w:trHeight w:val="24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Пшеница 3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11800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82606D" w:rsidTr="00800883">
        <w:trPr>
          <w:trHeight w:val="14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Кукуруза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9700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82606D" w:rsidTr="00800883">
        <w:trPr>
          <w:trHeight w:val="171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076B0">
              <w:rPr>
                <w:rFonts w:ascii="Tahoma" w:hAnsi="Tahoma" w:cs="Tahoma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ООО "</w:t>
            </w:r>
            <w:proofErr w:type="spellStart"/>
            <w:r w:rsidRPr="007076B0">
              <w:rPr>
                <w:rFonts w:ascii="Tahoma" w:hAnsi="Tahoma" w:cs="Tahoma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Агро-Юг</w:t>
            </w:r>
            <w:proofErr w:type="spellEnd"/>
            <w:r w:rsidRPr="007076B0">
              <w:rPr>
                <w:rFonts w:ascii="Tahoma" w:hAnsi="Tahoma" w:cs="Tahoma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</w:p>
        </w:tc>
      </w:tr>
      <w:tr w:rsidR="0082606D" w:rsidTr="00800883">
        <w:trPr>
          <w:trHeight w:val="13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Пшеница 4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11900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Краснодарский край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EXW</w:t>
            </w: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076B0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(918)464-47-45</w:t>
            </w:r>
          </w:p>
        </w:tc>
      </w:tr>
      <w:tr w:rsidR="0082606D" w:rsidTr="00800883">
        <w:trPr>
          <w:trHeight w:val="210"/>
          <w:jc w:val="center"/>
        </w:trPr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i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hAnsi="Tahoma" w:cs="Tahoma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ООО "</w:t>
            </w:r>
            <w:proofErr w:type="spellStart"/>
            <w:r w:rsidRPr="007076B0">
              <w:rPr>
                <w:rFonts w:ascii="Tahoma" w:hAnsi="Tahoma" w:cs="Tahoma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Кубаньагрос</w:t>
            </w:r>
            <w:proofErr w:type="spellEnd"/>
            <w:r w:rsidRPr="007076B0">
              <w:rPr>
                <w:rFonts w:ascii="Tahoma" w:hAnsi="Tahoma" w:cs="Tahoma"/>
                <w:b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</w:p>
        </w:tc>
      </w:tr>
      <w:tr w:rsidR="0082606D" w:rsidTr="00800883">
        <w:trPr>
          <w:trHeight w:val="23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Пшеница 3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13100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Новороссийск, Темрюк, Ейск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  <w:t>CPT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(918)267-15-44</w:t>
            </w:r>
          </w:p>
        </w:tc>
      </w:tr>
      <w:tr w:rsidR="0082606D" w:rsidTr="00800883">
        <w:trPr>
          <w:trHeight w:val="23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 xml:space="preserve">Пшеница 4 </w:t>
            </w:r>
            <w:proofErr w:type="spellStart"/>
            <w:r w:rsidRPr="007076B0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12900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82606D" w:rsidTr="00800883">
        <w:trPr>
          <w:trHeight w:val="12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Pr="007076B0" w:rsidRDefault="0082606D" w:rsidP="00800883">
            <w:pPr>
              <w:snapToGrid w:val="0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Кукуруза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06D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06D" w:rsidRPr="007076B0" w:rsidRDefault="0082606D" w:rsidP="0080088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</w:tbl>
    <w:p w:rsidR="0082606D" w:rsidRDefault="0082606D" w:rsidP="0082606D">
      <w:pPr>
        <w:rPr>
          <w:rFonts w:ascii="Tahoma" w:hAnsi="Tahoma" w:cs="Tahoma"/>
          <w:b/>
          <w:sz w:val="18"/>
          <w:szCs w:val="18"/>
        </w:rPr>
      </w:pPr>
    </w:p>
    <w:p w:rsidR="0082606D" w:rsidRDefault="0082606D" w:rsidP="0082606D">
      <w:pPr>
        <w:rPr>
          <w:rFonts w:ascii="Tahoma" w:hAnsi="Tahoma" w:cs="Tahoma"/>
          <w:b/>
          <w:sz w:val="18"/>
          <w:szCs w:val="18"/>
        </w:rPr>
      </w:pPr>
      <w:r w:rsidRPr="005C7A91">
        <w:rPr>
          <w:rFonts w:ascii="Tahoma" w:hAnsi="Tahoma" w:cs="Tahoma"/>
          <w:b/>
          <w:sz w:val="18"/>
          <w:szCs w:val="18"/>
        </w:rPr>
        <w:t>Предложение</w:t>
      </w:r>
    </w:p>
    <w:p w:rsidR="0082606D" w:rsidRDefault="0082606D" w:rsidP="0082606D">
      <w:pPr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1554"/>
        <w:gridCol w:w="3056"/>
        <w:gridCol w:w="2940"/>
      </w:tblGrid>
      <w:tr w:rsidR="0082606D" w:rsidRPr="00E7686C" w:rsidTr="00800883">
        <w:trPr>
          <w:trHeight w:val="136"/>
        </w:trPr>
        <w:tc>
          <w:tcPr>
            <w:tcW w:w="2127" w:type="dxa"/>
            <w:shd w:val="clear" w:color="auto" w:fill="DBE5F1"/>
          </w:tcPr>
          <w:p w:rsidR="0082606D" w:rsidRPr="006F632C" w:rsidRDefault="0082606D" w:rsidP="00800883">
            <w:pPr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b/>
                <w:sz w:val="18"/>
                <w:szCs w:val="18"/>
              </w:rPr>
              <w:t>Товар</w:t>
            </w:r>
          </w:p>
        </w:tc>
        <w:tc>
          <w:tcPr>
            <w:tcW w:w="1701" w:type="dxa"/>
            <w:shd w:val="clear" w:color="auto" w:fill="DBE5F1"/>
          </w:tcPr>
          <w:p w:rsidR="0082606D" w:rsidRPr="006F632C" w:rsidRDefault="0082606D" w:rsidP="00800883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b/>
                <w:sz w:val="18"/>
                <w:szCs w:val="18"/>
              </w:rPr>
              <w:t>Цена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ahoma" w:eastAsia="Calibri" w:hAnsi="Tahoma" w:cs="Tahoma"/>
                <w:b/>
                <w:sz w:val="18"/>
                <w:szCs w:val="18"/>
              </w:rPr>
              <w:t>/т)</w:t>
            </w:r>
          </w:p>
        </w:tc>
        <w:tc>
          <w:tcPr>
            <w:tcW w:w="3260" w:type="dxa"/>
            <w:shd w:val="clear" w:color="auto" w:fill="DBE5F1"/>
          </w:tcPr>
          <w:p w:rsidR="0082606D" w:rsidRPr="006F632C" w:rsidRDefault="0082606D" w:rsidP="00800883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Продавец</w:t>
            </w:r>
          </w:p>
        </w:tc>
        <w:tc>
          <w:tcPr>
            <w:tcW w:w="3282" w:type="dxa"/>
            <w:shd w:val="clear" w:color="auto" w:fill="DBE5F1"/>
          </w:tcPr>
          <w:p w:rsidR="0082606D" w:rsidRPr="006F632C" w:rsidRDefault="0082606D" w:rsidP="00800883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F632C">
              <w:rPr>
                <w:rFonts w:ascii="Tahoma" w:eastAsia="Calibri" w:hAnsi="Tahoma" w:cs="Tahoma"/>
                <w:b/>
                <w:sz w:val="18"/>
                <w:szCs w:val="18"/>
              </w:rPr>
              <w:t>Контакты</w:t>
            </w:r>
          </w:p>
        </w:tc>
      </w:tr>
      <w:tr w:rsidR="0082606D" w:rsidRPr="000F58CF" w:rsidTr="00800883">
        <w:trPr>
          <w:trHeight w:val="13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9200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ООО Новая Победа</w:t>
            </w:r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(86168)44-2-46</w:t>
            </w:r>
          </w:p>
        </w:tc>
      </w:tr>
      <w:tr w:rsidR="0082606D" w:rsidRPr="000F58CF" w:rsidTr="00800883">
        <w:trPr>
          <w:trHeight w:val="22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15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8900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ЗАО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Кущёвское</w:t>
            </w:r>
            <w:proofErr w:type="spellEnd"/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(86168)4-81-09</w:t>
            </w:r>
          </w:p>
        </w:tc>
      </w:tr>
      <w:tr w:rsidR="0082606D" w:rsidRPr="000F58CF" w:rsidTr="00800883">
        <w:trPr>
          <w:trHeight w:val="78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8800</w:t>
            </w:r>
          </w:p>
        </w:tc>
        <w:tc>
          <w:tcPr>
            <w:tcW w:w="3260" w:type="dxa"/>
            <w:vMerge/>
            <w:shd w:val="clear" w:color="auto" w:fill="FFFFFF" w:themeFill="background1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7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ЗАО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Кущёвский</w:t>
            </w:r>
            <w:proofErr w:type="spellEnd"/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(86168)3-80-55</w:t>
            </w:r>
          </w:p>
        </w:tc>
      </w:tr>
      <w:tr w:rsidR="0082606D" w:rsidRPr="000F58CF" w:rsidTr="00800883">
        <w:trPr>
          <w:trHeight w:val="234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5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97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3260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ООО "Агрофирма Кубань"</w:t>
            </w:r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(86166)3-65-46</w:t>
            </w:r>
          </w:p>
        </w:tc>
      </w:tr>
      <w:tr w:rsidR="0082606D" w:rsidRPr="000F58CF" w:rsidTr="00800883">
        <w:trPr>
          <w:trHeight w:val="147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97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ООО Смоленское</w:t>
            </w:r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(86166) 55-6-01</w:t>
            </w:r>
          </w:p>
        </w:tc>
      </w:tr>
      <w:tr w:rsidR="0082606D" w:rsidRPr="000F58CF" w:rsidTr="00800883">
        <w:trPr>
          <w:trHeight w:val="10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5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8500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КФХ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Бровин</w:t>
            </w:r>
            <w:proofErr w:type="spellEnd"/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(918) 323-44-30</w:t>
            </w:r>
          </w:p>
        </w:tc>
      </w:tr>
      <w:tr w:rsidR="0082606D" w:rsidRPr="000F58CF" w:rsidTr="00800883">
        <w:trPr>
          <w:trHeight w:val="97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ООО Кубань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Агро</w:t>
            </w:r>
            <w:proofErr w:type="spellEnd"/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(918) 462-41-91</w:t>
            </w:r>
          </w:p>
        </w:tc>
      </w:tr>
      <w:tr w:rsidR="0082606D" w:rsidRPr="000F58CF" w:rsidTr="00800883">
        <w:trPr>
          <w:trHeight w:val="10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ОАО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Племзавод</w:t>
            </w:r>
            <w:proofErr w:type="spellEnd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«Урожай»</w:t>
            </w:r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(86164)76-4-01</w:t>
            </w:r>
          </w:p>
        </w:tc>
      </w:tr>
      <w:tr w:rsidR="0082606D" w:rsidRPr="000F58CF" w:rsidTr="00800883">
        <w:trPr>
          <w:trHeight w:val="16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11500</w:t>
            </w:r>
          </w:p>
        </w:tc>
        <w:tc>
          <w:tcPr>
            <w:tcW w:w="3260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ООО «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Кореновскагрохимия</w:t>
            </w:r>
            <w:proofErr w:type="spellEnd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(86142)4-35-78</w:t>
            </w:r>
          </w:p>
        </w:tc>
      </w:tr>
      <w:tr w:rsidR="0082606D" w:rsidRPr="000F58CF" w:rsidTr="00800883">
        <w:trPr>
          <w:trHeight w:val="21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97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3260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ООО "Благодарное"</w:t>
            </w:r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3F1ED"/>
              </w:rPr>
              <w:t>86151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)3-31-42</w:t>
            </w:r>
          </w:p>
        </w:tc>
      </w:tr>
      <w:tr w:rsidR="0082606D" w:rsidRPr="000F58CF" w:rsidTr="00800883">
        <w:trPr>
          <w:trHeight w:val="10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257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СПК (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к-з</w:t>
            </w:r>
            <w:proofErr w:type="spellEnd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) "50 лет Октября"</w:t>
            </w:r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(86151)3-28-60</w:t>
            </w:r>
          </w:p>
        </w:tc>
      </w:tr>
      <w:tr w:rsidR="0082606D" w:rsidRPr="000F58CF" w:rsidTr="00800883">
        <w:trPr>
          <w:trHeight w:val="149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5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8700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3260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Агрофирма "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Новощербиновская</w:t>
            </w:r>
            <w:proofErr w:type="spellEnd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86151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)5-92-05</w:t>
            </w:r>
          </w:p>
        </w:tc>
      </w:tr>
      <w:tr w:rsidR="0082606D" w:rsidRPr="000F58CF" w:rsidTr="00800883">
        <w:trPr>
          <w:trHeight w:val="19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lastRenderedPageBreak/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5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8700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ОАО Лиманское</w:t>
            </w:r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86151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)3-71-60</w:t>
            </w: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5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8700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12000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ОАО им Шевченко</w:t>
            </w:r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86151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) 3-83-30</w:t>
            </w: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10500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ОАО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Белагро</w:t>
            </w:r>
            <w:proofErr w:type="spellEnd"/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(86155) 7-56-49</w:t>
            </w: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10700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ООО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Айрин</w:t>
            </w:r>
            <w:proofErr w:type="spellEnd"/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(86155) 7-13-43</w:t>
            </w: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5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8700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АФ Приволье</w:t>
            </w:r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(86146)2-71-13</w:t>
            </w: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СПХ Советское</w:t>
            </w:r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(86132) 61225, 61234</w:t>
            </w: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12500</w:t>
            </w:r>
          </w:p>
        </w:tc>
        <w:tc>
          <w:tcPr>
            <w:tcW w:w="3260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ОАО Дружба</w:t>
            </w:r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(86164) 4-63-43</w:t>
            </w: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12250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9500</w:t>
            </w:r>
          </w:p>
        </w:tc>
        <w:tc>
          <w:tcPr>
            <w:tcW w:w="3260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СПК (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к-з</w:t>
            </w:r>
            <w:proofErr w:type="spellEnd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) Калинина</w:t>
            </w:r>
          </w:p>
        </w:tc>
        <w:tc>
          <w:tcPr>
            <w:tcW w:w="3282" w:type="dxa"/>
            <w:vMerge w:val="restart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86151</w:t>
            </w: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)5-95-19</w:t>
            </w:r>
          </w:p>
        </w:tc>
      </w:tr>
      <w:tr w:rsidR="0082606D" w:rsidRPr="000F58CF" w:rsidTr="00800883">
        <w:trPr>
          <w:trHeight w:val="12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5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8700</w:t>
            </w:r>
          </w:p>
        </w:tc>
        <w:tc>
          <w:tcPr>
            <w:tcW w:w="3260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282" w:type="dxa"/>
            <w:vMerge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82606D" w:rsidRPr="000F58CF" w:rsidTr="00800883">
        <w:trPr>
          <w:trHeight w:val="18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tabs>
                <w:tab w:val="left" w:pos="765"/>
              </w:tabs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ИП гл. КФХ Кудряшов И.Е.</w:t>
            </w:r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8(928)2361580</w:t>
            </w:r>
          </w:p>
        </w:tc>
      </w:tr>
      <w:tr w:rsidR="0082606D" w:rsidRPr="000F58CF" w:rsidTr="00800883">
        <w:trPr>
          <w:trHeight w:val="25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3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12100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ФГПУ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Березанское</w:t>
            </w:r>
            <w:proofErr w:type="spellEnd"/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(86142) 51244, 51470</w:t>
            </w:r>
          </w:p>
        </w:tc>
      </w:tr>
      <w:tr w:rsidR="0082606D" w:rsidRPr="000F58CF" w:rsidTr="00800883">
        <w:trPr>
          <w:trHeight w:val="195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12000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ОАО "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Кропоткинское</w:t>
            </w:r>
            <w:proofErr w:type="spellEnd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8(86158) 6-39-44</w:t>
            </w:r>
          </w:p>
        </w:tc>
      </w:tr>
      <w:tr w:rsidR="0082606D" w:rsidRPr="000F58CF" w:rsidTr="00800883">
        <w:trPr>
          <w:trHeight w:val="180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ООО " </w:t>
            </w:r>
            <w:proofErr w:type="spellStart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Хопер-агропродукт</w:t>
            </w:r>
            <w:proofErr w:type="spellEnd"/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8(86196)92-1-93</w:t>
            </w:r>
          </w:p>
        </w:tc>
      </w:tr>
      <w:tr w:rsidR="0082606D" w:rsidRPr="000F58CF" w:rsidTr="00800883">
        <w:trPr>
          <w:trHeight w:val="206"/>
        </w:trPr>
        <w:tc>
          <w:tcPr>
            <w:tcW w:w="2127" w:type="dxa"/>
          </w:tcPr>
          <w:p w:rsidR="0082606D" w:rsidRPr="00D74521" w:rsidRDefault="0082606D" w:rsidP="00800883">
            <w:pPr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Пшеница 4 класс</w:t>
            </w:r>
          </w:p>
        </w:tc>
        <w:tc>
          <w:tcPr>
            <w:tcW w:w="1701" w:type="dxa"/>
          </w:tcPr>
          <w:p w:rsidR="0082606D" w:rsidRPr="00D74521" w:rsidRDefault="0082606D" w:rsidP="00800883">
            <w:pPr>
              <w:jc w:val="center"/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eastAsia="Calibri" w:hAnsi="Tahoma" w:cs="Tahoma"/>
                <w:color w:val="000000" w:themeColor="text1"/>
                <w:sz w:val="18"/>
                <w:szCs w:val="18"/>
              </w:rPr>
              <w:t>9000</w:t>
            </w:r>
          </w:p>
        </w:tc>
        <w:tc>
          <w:tcPr>
            <w:tcW w:w="3260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ОПХ Анапа</w:t>
            </w:r>
          </w:p>
        </w:tc>
        <w:tc>
          <w:tcPr>
            <w:tcW w:w="3282" w:type="dxa"/>
          </w:tcPr>
          <w:p w:rsidR="0082606D" w:rsidRPr="00D74521" w:rsidRDefault="0082606D" w:rsidP="00800883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745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8(86133)71-8-33</w:t>
            </w:r>
          </w:p>
        </w:tc>
      </w:tr>
    </w:tbl>
    <w:p w:rsidR="0082606D" w:rsidRDefault="0082606D" w:rsidP="0082606D">
      <w:pPr>
        <w:jc w:val="both"/>
      </w:pPr>
      <w:r>
        <w:rPr>
          <w:rFonts w:ascii="Tahoma" w:hAnsi="Tahoma" w:cs="Tahoma"/>
          <w:sz w:val="18"/>
          <w:szCs w:val="18"/>
        </w:rPr>
        <w:t>* ГБУ КК «Кубанский сельскохозяйственный ИКЦ» не несет ответственности за достоверность информации, опубликованной в объявлениях, и не предоставляет справочную информацию.</w:t>
      </w:r>
    </w:p>
    <w:p w:rsidR="009C2ACD" w:rsidRDefault="009C2ACD"/>
    <w:sectPr w:rsidR="009C2ACD" w:rsidSect="009C2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06D"/>
    <w:rsid w:val="0082606D"/>
    <w:rsid w:val="009C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 Знак,Знак"/>
    <w:basedOn w:val="a"/>
    <w:next w:val="a"/>
    <w:link w:val="10"/>
    <w:uiPriority w:val="9"/>
    <w:qFormat/>
    <w:rsid w:val="0082606D"/>
    <w:pPr>
      <w:keepNext/>
      <w:pageBreakBefore/>
      <w:widowControl w:val="0"/>
      <w:numPr>
        <w:numId w:val="1"/>
      </w:numPr>
      <w:spacing w:before="200" w:after="120"/>
      <w:jc w:val="center"/>
      <w:outlineLvl w:val="0"/>
    </w:pPr>
    <w:rPr>
      <w:rFonts w:ascii="Tahoma" w:hAnsi="Tahoma" w:cs="Tahoma"/>
      <w:b/>
      <w:color w:val="000080"/>
      <w:kern w:val="1"/>
      <w:sz w:val="28"/>
    </w:rPr>
  </w:style>
  <w:style w:type="paragraph" w:styleId="2">
    <w:name w:val="heading 2"/>
    <w:basedOn w:val="a"/>
    <w:next w:val="a"/>
    <w:link w:val="20"/>
    <w:uiPriority w:val="9"/>
    <w:qFormat/>
    <w:rsid w:val="0082606D"/>
    <w:pPr>
      <w:keepNext/>
      <w:numPr>
        <w:ilvl w:val="1"/>
        <w:numId w:val="1"/>
      </w:numPr>
      <w:outlineLvl w:val="1"/>
    </w:pPr>
    <w:rPr>
      <w:rFonts w:ascii="Arial" w:hAnsi="Arial" w:cs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82606D"/>
    <w:pPr>
      <w:keepNext/>
      <w:numPr>
        <w:ilvl w:val="2"/>
        <w:numId w:val="1"/>
      </w:numPr>
      <w:outlineLvl w:val="2"/>
    </w:pPr>
    <w:rPr>
      <w:rFonts w:ascii="Arial Black" w:hAnsi="Arial Black" w:cs="Arial Black"/>
      <w:spacing w:val="-40"/>
      <w:sz w:val="120"/>
    </w:rPr>
  </w:style>
  <w:style w:type="paragraph" w:styleId="4">
    <w:name w:val="heading 4"/>
    <w:basedOn w:val="a"/>
    <w:next w:val="a"/>
    <w:link w:val="40"/>
    <w:uiPriority w:val="9"/>
    <w:qFormat/>
    <w:rsid w:val="0082606D"/>
    <w:pPr>
      <w:keepNext/>
      <w:numPr>
        <w:ilvl w:val="3"/>
        <w:numId w:val="1"/>
      </w:numPr>
      <w:outlineLvl w:val="3"/>
    </w:pPr>
    <w:rPr>
      <w:rFonts w:ascii="Arial" w:hAnsi="Arial" w:cs="Arial"/>
      <w:b/>
      <w:color w:val="000000"/>
      <w:sz w:val="18"/>
    </w:rPr>
  </w:style>
  <w:style w:type="paragraph" w:styleId="5">
    <w:name w:val="heading 5"/>
    <w:basedOn w:val="a"/>
    <w:next w:val="a"/>
    <w:link w:val="50"/>
    <w:uiPriority w:val="9"/>
    <w:qFormat/>
    <w:rsid w:val="0082606D"/>
    <w:pPr>
      <w:keepNext/>
      <w:numPr>
        <w:ilvl w:val="4"/>
        <w:numId w:val="1"/>
      </w:numPr>
      <w:spacing w:before="120"/>
      <w:ind w:left="0" w:firstLine="284"/>
      <w:jc w:val="center"/>
      <w:outlineLvl w:val="4"/>
    </w:pPr>
    <w:rPr>
      <w:rFonts w:ascii="Tahoma" w:hAnsi="Tahoma" w:cs="Tahoma"/>
      <w:b/>
      <w:color w:val="000000"/>
      <w:sz w:val="18"/>
    </w:rPr>
  </w:style>
  <w:style w:type="paragraph" w:styleId="6">
    <w:name w:val="heading 6"/>
    <w:basedOn w:val="a"/>
    <w:next w:val="a"/>
    <w:link w:val="60"/>
    <w:qFormat/>
    <w:rsid w:val="0082606D"/>
    <w:pPr>
      <w:keepNext/>
      <w:numPr>
        <w:ilvl w:val="5"/>
        <w:numId w:val="1"/>
      </w:numPr>
      <w:spacing w:before="120"/>
      <w:ind w:left="0" w:firstLine="284"/>
      <w:jc w:val="center"/>
      <w:outlineLvl w:val="5"/>
    </w:pPr>
    <w:rPr>
      <w:rFonts w:ascii="Tahoma" w:hAnsi="Tahoma" w:cs="Tahoma"/>
      <w:b/>
      <w:sz w:val="18"/>
    </w:rPr>
  </w:style>
  <w:style w:type="paragraph" w:styleId="7">
    <w:name w:val="heading 7"/>
    <w:basedOn w:val="a"/>
    <w:next w:val="a"/>
    <w:link w:val="70"/>
    <w:uiPriority w:val="99"/>
    <w:qFormat/>
    <w:rsid w:val="0082606D"/>
    <w:pPr>
      <w:keepNext/>
      <w:numPr>
        <w:ilvl w:val="6"/>
        <w:numId w:val="1"/>
      </w:numPr>
      <w:outlineLvl w:val="6"/>
    </w:pPr>
    <w:rPr>
      <w:rFonts w:ascii="Arial" w:hAnsi="Arial" w:cs="Arial"/>
      <w:b/>
      <w:i/>
      <w:sz w:val="18"/>
    </w:rPr>
  </w:style>
  <w:style w:type="paragraph" w:styleId="8">
    <w:name w:val="heading 8"/>
    <w:basedOn w:val="a"/>
    <w:next w:val="a"/>
    <w:link w:val="80"/>
    <w:uiPriority w:val="99"/>
    <w:qFormat/>
    <w:rsid w:val="0082606D"/>
    <w:pPr>
      <w:keepNext/>
      <w:numPr>
        <w:ilvl w:val="7"/>
        <w:numId w:val="1"/>
      </w:numPr>
      <w:outlineLvl w:val="7"/>
    </w:pPr>
    <w:rPr>
      <w:b/>
      <w:i/>
      <w:color w:val="000000"/>
      <w:sz w:val="18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82606D"/>
    <w:pPr>
      <w:keepNext/>
      <w:numPr>
        <w:ilvl w:val="8"/>
        <w:numId w:val="1"/>
      </w:numPr>
      <w:outlineLvl w:val="8"/>
    </w:pPr>
    <w:rPr>
      <w:rFonts w:ascii="Arial" w:hAnsi="Arial" w:cs="Arial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06D"/>
    <w:rPr>
      <w:rFonts w:ascii="Tahoma" w:eastAsia="Times New Roman" w:hAnsi="Tahoma" w:cs="Tahoma"/>
      <w:b/>
      <w:color w:val="000080"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2606D"/>
    <w:rPr>
      <w:rFonts w:ascii="Arial" w:eastAsia="Times New Roman" w:hAnsi="Arial" w:cs="Arial"/>
      <w:b/>
      <w:i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2606D"/>
    <w:rPr>
      <w:rFonts w:ascii="Arial Black" w:eastAsia="Times New Roman" w:hAnsi="Arial Black" w:cs="Arial Black"/>
      <w:spacing w:val="-40"/>
      <w:sz w:val="1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82606D"/>
    <w:rPr>
      <w:rFonts w:ascii="Arial" w:eastAsia="Times New Roman" w:hAnsi="Arial" w:cs="Arial"/>
      <w:b/>
      <w:color w:val="000000"/>
      <w:sz w:val="18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82606D"/>
    <w:rPr>
      <w:rFonts w:ascii="Tahoma" w:eastAsia="Times New Roman" w:hAnsi="Tahoma" w:cs="Tahoma"/>
      <w:b/>
      <w:color w:val="000000"/>
      <w:sz w:val="1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82606D"/>
    <w:rPr>
      <w:rFonts w:ascii="Tahoma" w:eastAsia="Times New Roman" w:hAnsi="Tahoma" w:cs="Tahoma"/>
      <w:b/>
      <w:sz w:val="18"/>
      <w:szCs w:val="20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82606D"/>
    <w:rPr>
      <w:rFonts w:ascii="Arial" w:eastAsia="Times New Roman" w:hAnsi="Arial" w:cs="Arial"/>
      <w:b/>
      <w:i/>
      <w:sz w:val="18"/>
      <w:szCs w:val="20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82606D"/>
    <w:rPr>
      <w:rFonts w:ascii="Times New Roman" w:eastAsia="Times New Roman" w:hAnsi="Times New Roman" w:cs="Times New Roman"/>
      <w:b/>
      <w:i/>
      <w:color w:val="000000"/>
      <w:sz w:val="18"/>
      <w:szCs w:val="20"/>
      <w:u w:val="single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82606D"/>
    <w:rPr>
      <w:rFonts w:ascii="Arial" w:eastAsia="Times New Roman" w:hAnsi="Arial" w:cs="Arial"/>
      <w:b/>
      <w:color w:val="000000"/>
      <w:sz w:val="1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A.Barchenko</dc:creator>
  <cp:keywords/>
  <dc:description/>
  <cp:lastModifiedBy>A.Barchenko</cp:lastModifiedBy>
  <cp:revision>2</cp:revision>
  <dcterms:created xsi:type="dcterms:W3CDTF">2016-02-08T05:51:00Z</dcterms:created>
  <dcterms:modified xsi:type="dcterms:W3CDTF">2016-02-08T05:52:00Z</dcterms:modified>
</cp:coreProperties>
</file>