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652" w:rsidRPr="001C1652" w:rsidRDefault="001C1652" w:rsidP="001554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652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1C1652" w:rsidRDefault="001C1652" w:rsidP="001C16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652">
        <w:rPr>
          <w:rFonts w:ascii="Times New Roman" w:hAnsi="Times New Roman" w:cs="Times New Roman"/>
          <w:b/>
          <w:sz w:val="28"/>
          <w:szCs w:val="28"/>
        </w:rPr>
        <w:t>о корруп</w:t>
      </w:r>
      <w:r w:rsidR="00CC6801">
        <w:rPr>
          <w:rFonts w:ascii="Times New Roman" w:hAnsi="Times New Roman" w:cs="Times New Roman"/>
          <w:b/>
          <w:sz w:val="28"/>
          <w:szCs w:val="28"/>
        </w:rPr>
        <w:t>ции в России:</w:t>
      </w:r>
      <w:r w:rsidR="00144E45">
        <w:rPr>
          <w:rFonts w:ascii="Times New Roman" w:hAnsi="Times New Roman" w:cs="Times New Roman"/>
          <w:b/>
          <w:sz w:val="28"/>
          <w:szCs w:val="28"/>
        </w:rPr>
        <w:t xml:space="preserve"> статистика</w:t>
      </w:r>
      <w:r w:rsidR="00CC68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542E" w:rsidRPr="0015542E">
        <w:rPr>
          <w:rFonts w:ascii="Times New Roman" w:hAnsi="Times New Roman" w:cs="Times New Roman"/>
          <w:b/>
          <w:sz w:val="28"/>
          <w:szCs w:val="28"/>
        </w:rPr>
        <w:t>за январь-июль 2025</w:t>
      </w:r>
      <w:r w:rsidRPr="001C1652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1C1652" w:rsidRPr="001C1652" w:rsidRDefault="001C1652" w:rsidP="001C16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3C8" w:rsidRPr="001363C8" w:rsidRDefault="001363C8" w:rsidP="00EB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3C8">
        <w:rPr>
          <w:rFonts w:ascii="Times New Roman" w:hAnsi="Times New Roman" w:cs="Times New Roman"/>
          <w:sz w:val="28"/>
          <w:szCs w:val="28"/>
        </w:rPr>
        <w:t>В соответствии с краткой характеристикой состояния преступности МВД РФ в Российской Федерации за январь-июль 2025 года, анализ статистических сведений показывает, что оперативная обстановка в стране остаётся стабильной.</w:t>
      </w:r>
    </w:p>
    <w:p w:rsidR="001363C8" w:rsidRPr="001363C8" w:rsidRDefault="001363C8" w:rsidP="00EB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3C8">
        <w:rPr>
          <w:rFonts w:ascii="Times New Roman" w:hAnsi="Times New Roman" w:cs="Times New Roman"/>
          <w:sz w:val="28"/>
          <w:szCs w:val="28"/>
        </w:rPr>
        <w:t xml:space="preserve">За указанный период было зарегистрировано </w:t>
      </w:r>
      <w:r w:rsidR="00CC6801" w:rsidRPr="00CC6801">
        <w:rPr>
          <w:rFonts w:ascii="Times New Roman" w:hAnsi="Times New Roman" w:cs="Times New Roman"/>
          <w:sz w:val="28"/>
          <w:szCs w:val="28"/>
        </w:rPr>
        <w:t>1084036</w:t>
      </w:r>
      <w:r w:rsidR="00CC6801">
        <w:rPr>
          <w:rFonts w:ascii="Times New Roman" w:hAnsi="Times New Roman" w:cs="Times New Roman"/>
          <w:sz w:val="28"/>
          <w:szCs w:val="28"/>
        </w:rPr>
        <w:t xml:space="preserve"> </w:t>
      </w:r>
      <w:r w:rsidRPr="001363C8">
        <w:rPr>
          <w:rFonts w:ascii="Times New Roman" w:hAnsi="Times New Roman" w:cs="Times New Roman"/>
          <w:sz w:val="28"/>
          <w:szCs w:val="28"/>
        </w:rPr>
        <w:t xml:space="preserve"> преступлений, что на 2,9% ниже аналогичного показателя предыдущего года. Это свидетельствует о стабильном снижении общего уровня преступности.</w:t>
      </w:r>
    </w:p>
    <w:p w:rsidR="001363C8" w:rsidRPr="001363C8" w:rsidRDefault="001363C8" w:rsidP="00EB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3C8">
        <w:rPr>
          <w:rFonts w:ascii="Times New Roman" w:hAnsi="Times New Roman" w:cs="Times New Roman"/>
          <w:sz w:val="28"/>
          <w:szCs w:val="28"/>
        </w:rPr>
        <w:t xml:space="preserve">Вместе с тем количество выявленных преступлений коррупционной направленности увеличилось на 15,8%, составив 30 294 случая. Уровень раскрываемости таких преступлений составил 97,0%. Эти цифры говорят о значительном </w:t>
      </w:r>
      <w:r w:rsidR="00CC6801" w:rsidRPr="001363C8">
        <w:rPr>
          <w:rFonts w:ascii="Times New Roman" w:hAnsi="Times New Roman" w:cs="Times New Roman"/>
          <w:sz w:val="28"/>
          <w:szCs w:val="28"/>
        </w:rPr>
        <w:t>росте,</w:t>
      </w:r>
      <w:r w:rsidRPr="001363C8">
        <w:rPr>
          <w:rFonts w:ascii="Times New Roman" w:hAnsi="Times New Roman" w:cs="Times New Roman"/>
          <w:sz w:val="28"/>
          <w:szCs w:val="28"/>
        </w:rPr>
        <w:t xml:space="preserve"> как выявления, так и расследования коррупционных деяний.</w:t>
      </w:r>
    </w:p>
    <w:p w:rsidR="001C1652" w:rsidRPr="004C30BD" w:rsidRDefault="001C1652" w:rsidP="001C1652">
      <w:pPr>
        <w:spacing w:after="0" w:line="240" w:lineRule="auto"/>
        <w:ind w:firstLine="709"/>
        <w:rPr>
          <w:rStyle w:val="docdata"/>
          <w:rFonts w:ascii="Times New Roman" w:hAnsi="Times New Roman" w:cs="Times New Roman"/>
          <w:sz w:val="28"/>
          <w:szCs w:val="28"/>
        </w:rPr>
      </w:pPr>
    </w:p>
    <w:p w:rsidR="00EA3A06" w:rsidRPr="0096516D" w:rsidRDefault="00E83DDB">
      <w:pPr>
        <w:rPr>
          <w:rStyle w:val="docdata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AB82A96" wp14:editId="26466C4C">
            <wp:extent cx="5915025" cy="3200400"/>
            <wp:effectExtent l="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02630" w:rsidRPr="00E83DDB" w:rsidRDefault="00702630" w:rsidP="00E83DDB">
      <w:pPr>
        <w:spacing w:line="27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7026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ВЗЯТОЧНИЧЕС</w:t>
      </w:r>
      <w:r w:rsidR="004C30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ТВО: ДЕТАЛИЗАЦИЯ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11"/>
        <w:gridCol w:w="2127"/>
        <w:gridCol w:w="2233"/>
      </w:tblGrid>
      <w:tr w:rsidR="00702630" w:rsidRPr="00E83DDB" w:rsidTr="00C42A73">
        <w:tc>
          <w:tcPr>
            <w:tcW w:w="5211" w:type="dxa"/>
          </w:tcPr>
          <w:p w:rsidR="00702630" w:rsidRPr="00E83DDB" w:rsidRDefault="00702630" w:rsidP="00860B4D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преступления</w:t>
            </w:r>
          </w:p>
        </w:tc>
        <w:tc>
          <w:tcPr>
            <w:tcW w:w="2127" w:type="dxa"/>
          </w:tcPr>
          <w:p w:rsidR="00702630" w:rsidRPr="00E83DDB" w:rsidRDefault="00702630" w:rsidP="00860B4D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Выявлено</w:t>
            </w:r>
          </w:p>
        </w:tc>
        <w:tc>
          <w:tcPr>
            <w:tcW w:w="2233" w:type="dxa"/>
          </w:tcPr>
          <w:p w:rsidR="00702630" w:rsidRPr="00E83DDB" w:rsidRDefault="00702630" w:rsidP="00860B4D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Динамика</w:t>
            </w:r>
          </w:p>
        </w:tc>
      </w:tr>
      <w:tr w:rsidR="00702630" w:rsidRPr="00E83DDB" w:rsidTr="00C42A73">
        <w:tc>
          <w:tcPr>
            <w:tcW w:w="5211" w:type="dxa"/>
          </w:tcPr>
          <w:p w:rsidR="00702630" w:rsidRPr="00E83DDB" w:rsidRDefault="00702630" w:rsidP="00702630">
            <w:pPr>
              <w:spacing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Получение взятки (ст. 290 УК РФ)</w:t>
            </w:r>
          </w:p>
        </w:tc>
        <w:tc>
          <w:tcPr>
            <w:tcW w:w="2127" w:type="dxa"/>
            <w:vAlign w:val="center"/>
          </w:tcPr>
          <w:p w:rsidR="00702630" w:rsidRPr="00E83DDB" w:rsidRDefault="00702630" w:rsidP="00C42A73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6 169</w:t>
            </w:r>
          </w:p>
        </w:tc>
        <w:tc>
          <w:tcPr>
            <w:tcW w:w="2233" w:type="dxa"/>
            <w:vAlign w:val="center"/>
          </w:tcPr>
          <w:p w:rsidR="00702630" w:rsidRPr="00E83DDB" w:rsidRDefault="00702630" w:rsidP="00C42A73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+14,0</w:t>
            </w:r>
            <w:r w:rsidR="004C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2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702630" w:rsidRPr="00E83DDB" w:rsidTr="00C42A73">
        <w:tc>
          <w:tcPr>
            <w:tcW w:w="5211" w:type="dxa"/>
          </w:tcPr>
          <w:p w:rsidR="00702630" w:rsidRPr="00E83DDB" w:rsidRDefault="00702630" w:rsidP="00702630">
            <w:pPr>
              <w:spacing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Дача взятки (ст. 291 УК РФ)</w:t>
            </w:r>
          </w:p>
        </w:tc>
        <w:tc>
          <w:tcPr>
            <w:tcW w:w="2127" w:type="dxa"/>
            <w:vAlign w:val="center"/>
          </w:tcPr>
          <w:p w:rsidR="00702630" w:rsidRPr="00E83DDB" w:rsidRDefault="00702630" w:rsidP="00C42A73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5 897</w:t>
            </w:r>
          </w:p>
        </w:tc>
        <w:tc>
          <w:tcPr>
            <w:tcW w:w="2233" w:type="dxa"/>
            <w:vAlign w:val="center"/>
          </w:tcPr>
          <w:p w:rsidR="00702630" w:rsidRPr="00E83DDB" w:rsidRDefault="00702630" w:rsidP="00C42A73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+29,2</w:t>
            </w:r>
            <w:r w:rsidR="004C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2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702630" w:rsidRPr="00E83DDB" w:rsidTr="00C42A73">
        <w:tc>
          <w:tcPr>
            <w:tcW w:w="5211" w:type="dxa"/>
          </w:tcPr>
          <w:p w:rsidR="00702630" w:rsidRPr="00E83DDB" w:rsidRDefault="00702630" w:rsidP="00702630">
            <w:pPr>
              <w:spacing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Посредничество во взяточничестве</w:t>
            </w:r>
            <w:r w:rsidR="00C42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702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(ст. 291.1 УК РФ)</w:t>
            </w:r>
          </w:p>
        </w:tc>
        <w:tc>
          <w:tcPr>
            <w:tcW w:w="2127" w:type="dxa"/>
            <w:vAlign w:val="center"/>
          </w:tcPr>
          <w:p w:rsidR="00702630" w:rsidRPr="00E83DDB" w:rsidRDefault="007D1A25" w:rsidP="00C42A73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6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746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333</w:t>
            </w:r>
          </w:p>
        </w:tc>
        <w:tc>
          <w:tcPr>
            <w:tcW w:w="2233" w:type="dxa"/>
            <w:vAlign w:val="center"/>
          </w:tcPr>
          <w:p w:rsidR="00702630" w:rsidRPr="00E83DDB" w:rsidRDefault="004C30BD" w:rsidP="00C42A73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+32.6 %</w:t>
            </w:r>
          </w:p>
        </w:tc>
      </w:tr>
      <w:tr w:rsidR="00C42A73" w:rsidRPr="00E83DDB" w:rsidTr="00C42A73">
        <w:tc>
          <w:tcPr>
            <w:tcW w:w="5211" w:type="dxa"/>
          </w:tcPr>
          <w:p w:rsidR="00C42A73" w:rsidRPr="00702630" w:rsidRDefault="00C42A73" w:rsidP="00C42A73">
            <w:pPr>
              <w:spacing w:line="27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Мелкое взяточничество (</w:t>
            </w:r>
            <w:r w:rsidRPr="00C42A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ст.291.2 УК РФ</w:t>
            </w:r>
            <w:r w:rsidR="00860B4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127" w:type="dxa"/>
            <w:vAlign w:val="center"/>
          </w:tcPr>
          <w:p w:rsidR="00C42A73" w:rsidRPr="00974619" w:rsidRDefault="00C42A73" w:rsidP="00C42A73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2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4079</w:t>
            </w:r>
          </w:p>
        </w:tc>
        <w:tc>
          <w:tcPr>
            <w:tcW w:w="2233" w:type="dxa"/>
            <w:vAlign w:val="center"/>
          </w:tcPr>
          <w:p w:rsidR="00C42A73" w:rsidRDefault="00C42A73" w:rsidP="00C42A73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+10.5 %</w:t>
            </w:r>
          </w:p>
        </w:tc>
      </w:tr>
    </w:tbl>
    <w:p w:rsidR="0096516D" w:rsidRDefault="0096516D" w:rsidP="0096516D">
      <w:pPr>
        <w:pStyle w:val="159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A85916" w:rsidRPr="001363C8" w:rsidRDefault="00E83DDB" w:rsidP="0096516D">
      <w:pPr>
        <w:pStyle w:val="159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3DDB">
        <w:rPr>
          <w:color w:val="000000"/>
          <w:sz w:val="28"/>
          <w:szCs w:val="28"/>
        </w:rPr>
        <w:t xml:space="preserve">Наибольший рост </w:t>
      </w:r>
      <w:r w:rsidR="0096516D">
        <w:rPr>
          <w:color w:val="000000"/>
          <w:sz w:val="28"/>
          <w:szCs w:val="28"/>
        </w:rPr>
        <w:t xml:space="preserve">зарегистрированных преступлений </w:t>
      </w:r>
      <w:r w:rsidRPr="00E83DDB">
        <w:rPr>
          <w:color w:val="000000"/>
          <w:sz w:val="28"/>
          <w:szCs w:val="28"/>
        </w:rPr>
        <w:t>наблюдается по статьям, связанным с посредничеством (+32,6%) и дачей взятки (+29,2%).</w:t>
      </w:r>
    </w:p>
    <w:sectPr w:rsidR="00A85916" w:rsidRPr="00136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70B"/>
    <w:rsid w:val="000A4928"/>
    <w:rsid w:val="001363C8"/>
    <w:rsid w:val="00144E45"/>
    <w:rsid w:val="0015542E"/>
    <w:rsid w:val="001A70B1"/>
    <w:rsid w:val="001C1652"/>
    <w:rsid w:val="002372BA"/>
    <w:rsid w:val="002B170B"/>
    <w:rsid w:val="00484E60"/>
    <w:rsid w:val="004C30BD"/>
    <w:rsid w:val="00702630"/>
    <w:rsid w:val="007338FD"/>
    <w:rsid w:val="007D1A25"/>
    <w:rsid w:val="00860B4D"/>
    <w:rsid w:val="00914FE7"/>
    <w:rsid w:val="0096516D"/>
    <w:rsid w:val="00974619"/>
    <w:rsid w:val="00A85916"/>
    <w:rsid w:val="00BB29BB"/>
    <w:rsid w:val="00BB44DF"/>
    <w:rsid w:val="00C42A73"/>
    <w:rsid w:val="00CC6801"/>
    <w:rsid w:val="00E83DDB"/>
    <w:rsid w:val="00EA3A06"/>
    <w:rsid w:val="00EB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522,bqiaagaaeyqcaaagiaiaaaoaawaaby4daaaaaaaaaaaaaaaaaaaaaaaaaaaaaaaaaaaaaaaaaaaaaaaaaaaaaaaaaaaaaaaaaaaaaaaaaaaaaaaaaaaaaaaaaaaaaaaaaaaaaaaaaaaaaaaaaaaaaaaaaaaaaaaaaaaaaaaaaaaaaaaaaaaaaaaaaaaaaaaaaaaaaaaaaaaaaaaaaaaaaaaaaaaaaaaaaaaaaaaa"/>
    <w:basedOn w:val="a0"/>
    <w:rsid w:val="00EA3A06"/>
  </w:style>
  <w:style w:type="paragraph" w:customStyle="1" w:styleId="1622">
    <w:name w:val="1622"/>
    <w:aliases w:val="bqiaagaaeyqcaaagiaiaaapkawaabfidaaaaaaaaaaaaaaaaaaaaaaaaaaaaaaaaaaaaaaaaaaaaaaaaaaaaaaaaaaaaaaaaaaaaaaaaaaaaaaaaaaaaaaaaaaaaaaaaaaaaaaaaaaaaaaaaaaaaaaaaaaaaaaaaaaaaaaaaaaaaaaaaaaaaaaaaaaaaaaaaaaaaaaaaaaaaaaaaaaaaaaaaaaaaaaaaaaaaaaaa"/>
    <w:basedOn w:val="a"/>
    <w:rsid w:val="00237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37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338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8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5916"/>
    <w:rPr>
      <w:rFonts w:ascii="Tahoma" w:hAnsi="Tahoma" w:cs="Tahoma"/>
      <w:sz w:val="16"/>
      <w:szCs w:val="16"/>
    </w:rPr>
  </w:style>
  <w:style w:type="paragraph" w:customStyle="1" w:styleId="2557">
    <w:name w:val="2557"/>
    <w:aliases w:val="bqiaagaaeyqcaaagiaiaaaolbwaabzkhaaaaaaaaaaaaaaaaaaaaaaaaaaaaaaaaaaaaaaaaaaaaaaaaaaaaaaaaaaaaaaaaaaaaaaaaaaaaaaaaaaaaaaaaaaaaaaaaaaaaaaaaaaaaaaaaaaaaaaaaaaaaaaaaaaaaaaaaaaaaaaaaaaaaaaaaaaaaaaaaaaaaaaaaaaaaaaaaaaaaaaaaaaaaaaaaaaaaaaaa"/>
    <w:basedOn w:val="a"/>
    <w:rsid w:val="00702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95">
    <w:name w:val="1595"/>
    <w:aliases w:val="bqiaagaaeyqcaaagiaiaaapjawaabdcdaaaaaaaaaaaaaaaaaaaaaaaaaaaaaaaaaaaaaaaaaaaaaaaaaaaaaaaaaaaaaaaaaaaaaaaaaaaaaaaaaaaaaaaaaaaaaaaaaaaaaaaaaaaaaaaaaaaaaaaaaaaaaaaaaaaaaaaaaaaaaaaaaaaaaaaaaaaaaaaaaaaaaaaaaaaaaaaaaaaaaaaaaaaaaaaaaaaaaaaa"/>
    <w:basedOn w:val="a"/>
    <w:rsid w:val="00E83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dkdnuf">
    <w:name w:val="sc-dkdnuf"/>
    <w:basedOn w:val="a"/>
    <w:rsid w:val="00136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grredi">
    <w:name w:val="sc-grredi"/>
    <w:basedOn w:val="a0"/>
    <w:rsid w:val="001363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522,bqiaagaaeyqcaaagiaiaaaoaawaaby4daaaaaaaaaaaaaaaaaaaaaaaaaaaaaaaaaaaaaaaaaaaaaaaaaaaaaaaaaaaaaaaaaaaaaaaaaaaaaaaaaaaaaaaaaaaaaaaaaaaaaaaaaaaaaaaaaaaaaaaaaaaaaaaaaaaaaaaaaaaaaaaaaaaaaaaaaaaaaaaaaaaaaaaaaaaaaaaaaaaaaaaaaaaaaaaaaaaaaaaa"/>
    <w:basedOn w:val="a0"/>
    <w:rsid w:val="00EA3A06"/>
  </w:style>
  <w:style w:type="paragraph" w:customStyle="1" w:styleId="1622">
    <w:name w:val="1622"/>
    <w:aliases w:val="bqiaagaaeyqcaaagiaiaaapkawaabfidaaaaaaaaaaaaaaaaaaaaaaaaaaaaaaaaaaaaaaaaaaaaaaaaaaaaaaaaaaaaaaaaaaaaaaaaaaaaaaaaaaaaaaaaaaaaaaaaaaaaaaaaaaaaaaaaaaaaaaaaaaaaaaaaaaaaaaaaaaaaaaaaaaaaaaaaaaaaaaaaaaaaaaaaaaaaaaaaaaaaaaaaaaaaaaaaaaaaaaaa"/>
    <w:basedOn w:val="a"/>
    <w:rsid w:val="00237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37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338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8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5916"/>
    <w:rPr>
      <w:rFonts w:ascii="Tahoma" w:hAnsi="Tahoma" w:cs="Tahoma"/>
      <w:sz w:val="16"/>
      <w:szCs w:val="16"/>
    </w:rPr>
  </w:style>
  <w:style w:type="paragraph" w:customStyle="1" w:styleId="2557">
    <w:name w:val="2557"/>
    <w:aliases w:val="bqiaagaaeyqcaaagiaiaaaolbwaabzkhaaaaaaaaaaaaaaaaaaaaaaaaaaaaaaaaaaaaaaaaaaaaaaaaaaaaaaaaaaaaaaaaaaaaaaaaaaaaaaaaaaaaaaaaaaaaaaaaaaaaaaaaaaaaaaaaaaaaaaaaaaaaaaaaaaaaaaaaaaaaaaaaaaaaaaaaaaaaaaaaaaaaaaaaaaaaaaaaaaaaaaaaaaaaaaaaaaaaaaaa"/>
    <w:basedOn w:val="a"/>
    <w:rsid w:val="00702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95">
    <w:name w:val="1595"/>
    <w:aliases w:val="bqiaagaaeyqcaaagiaiaaapjawaabdcdaaaaaaaaaaaaaaaaaaaaaaaaaaaaaaaaaaaaaaaaaaaaaaaaaaaaaaaaaaaaaaaaaaaaaaaaaaaaaaaaaaaaaaaaaaaaaaaaaaaaaaaaaaaaaaaaaaaaaaaaaaaaaaaaaaaaaaaaaaaaaaaaaaaaaaaaaaaaaaaaaaaaaaaaaaaaaaaaaaaaaaaaaaaaaaaaaaaaaaaa"/>
    <w:basedOn w:val="a"/>
    <w:rsid w:val="00E83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dkdnuf">
    <w:name w:val="sc-dkdnuf"/>
    <w:basedOn w:val="a"/>
    <w:rsid w:val="00136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grredi">
    <w:name w:val="sc-grredi"/>
    <w:basedOn w:val="a0"/>
    <w:rsid w:val="00136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0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100" b="1" i="0" u="none" strike="noStrike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СТРУКТУРА КОРРУПЦИОННЫХ ПРЕСТУПЛЕНИЙ (30 294)</a:t>
            </a:r>
            <a:endParaRPr lang="ru-RU" sz="11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6174318789861414"/>
          <c:y val="2.380952380952380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7.48206474190726E-2"/>
          <c:y val="0.17319460067491568"/>
          <c:w val="0.48230314960629922"/>
          <c:h val="0.8268053993250843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"Взяточничество (ст. 290-291.2 УК РФ)" 18478</c:v>
                </c:pt>
                <c:pt idx="1">
                  <c:v>"Коммерческий подкуп (ст. 204 УК РФ)" 1886</c:v>
                </c:pt>
                <c:pt idx="2">
                  <c:v>"Иные коррупционные преступления" 9930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18478</c:v>
                </c:pt>
                <c:pt idx="1">
                  <c:v>1886</c:v>
                </c:pt>
                <c:pt idx="2">
                  <c:v>9930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Переверзев Артём Николаевич</dc:creator>
  <cp:keywords/>
  <dc:description/>
  <cp:lastModifiedBy>Переверзев Артём Николаевич</cp:lastModifiedBy>
  <cp:revision>11</cp:revision>
  <dcterms:created xsi:type="dcterms:W3CDTF">2025-09-30T05:56:00Z</dcterms:created>
  <dcterms:modified xsi:type="dcterms:W3CDTF">2025-10-02T10:19:00Z</dcterms:modified>
</cp:coreProperties>
</file>