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FE" w:rsidRPr="003F11FE" w:rsidRDefault="003F11FE" w:rsidP="003F11FE">
      <w:pPr>
        <w:keepNext/>
        <w:widowControl w:val="0"/>
        <w:numPr>
          <w:ilvl w:val="0"/>
          <w:numId w:val="2"/>
        </w:numPr>
        <w:jc w:val="center"/>
        <w:outlineLvl w:val="0"/>
        <w:rPr>
          <w:rFonts w:ascii="Tahoma" w:hAnsi="Tahoma" w:cs="Tahoma"/>
          <w:b/>
          <w:color w:val="002060"/>
          <w:kern w:val="1"/>
          <w:sz w:val="28"/>
        </w:rPr>
      </w:pPr>
      <w:bookmarkStart w:id="0" w:name="_Toc412530923"/>
      <w:bookmarkStart w:id="1" w:name="_Toc476041732"/>
      <w:r w:rsidRPr="003F11FE">
        <w:rPr>
          <w:rFonts w:ascii="Tahoma" w:hAnsi="Tahoma" w:cs="Tahoma"/>
          <w:b/>
          <w:color w:val="002060"/>
          <w:kern w:val="1"/>
          <w:sz w:val="28"/>
        </w:rPr>
        <w:t>Российский и мировой рынок</w:t>
      </w:r>
      <w:bookmarkEnd w:id="0"/>
      <w:r w:rsidRPr="003F11FE">
        <w:rPr>
          <w:rFonts w:ascii="Tahoma" w:hAnsi="Tahoma" w:cs="Tahoma"/>
          <w:b/>
          <w:color w:val="002060"/>
          <w:kern w:val="1"/>
          <w:sz w:val="28"/>
        </w:rPr>
        <w:t xml:space="preserve"> зерновых и масличных культур</w:t>
      </w:r>
      <w:bookmarkEnd w:id="1"/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both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Пшеница США: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Мартовские котировки американской пшеницы на начало текущей недели:</w:t>
      </w:r>
    </w:p>
    <w:p w:rsidR="003F11FE" w:rsidRPr="003F11FE" w:rsidRDefault="003F11FE" w:rsidP="003F11FE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мягкая пшеница </w:t>
      </w:r>
      <w:r w:rsidRPr="003F11FE">
        <w:rPr>
          <w:rFonts w:ascii="Tahoma" w:hAnsi="Tahoma" w:cs="Tahoma"/>
          <w:sz w:val="18"/>
          <w:szCs w:val="18"/>
          <w:lang w:val="en-US"/>
        </w:rPr>
        <w:t>SRW</w:t>
      </w:r>
      <w:r w:rsidRPr="003F11FE">
        <w:rPr>
          <w:rFonts w:ascii="Tahoma" w:hAnsi="Tahoma" w:cs="Tahoma"/>
          <w:sz w:val="18"/>
          <w:szCs w:val="18"/>
        </w:rPr>
        <w:t xml:space="preserve"> в Чикаго – 158,45 $/тонну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ab/>
        <w:t xml:space="preserve">твердая пшеница </w:t>
      </w:r>
      <w:r w:rsidRPr="003F11FE">
        <w:rPr>
          <w:rFonts w:ascii="Tahoma" w:hAnsi="Tahoma" w:cs="Tahoma"/>
          <w:sz w:val="18"/>
          <w:szCs w:val="18"/>
          <w:lang w:val="en-US"/>
        </w:rPr>
        <w:t>HRW</w:t>
      </w:r>
      <w:r w:rsidRPr="003F11FE">
        <w:rPr>
          <w:rFonts w:ascii="Tahoma" w:hAnsi="Tahoma" w:cs="Tahoma"/>
          <w:sz w:val="18"/>
          <w:szCs w:val="18"/>
        </w:rPr>
        <w:t xml:space="preserve"> в Канзас-Сити – 166,72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ab/>
        <w:t xml:space="preserve">твердая яровая пшеница </w:t>
      </w:r>
      <w:r w:rsidRPr="003F11FE">
        <w:rPr>
          <w:rFonts w:ascii="Tahoma" w:hAnsi="Tahoma" w:cs="Tahoma"/>
          <w:sz w:val="18"/>
          <w:szCs w:val="18"/>
          <w:lang w:val="en-US"/>
        </w:rPr>
        <w:t>YRS</w:t>
      </w:r>
      <w:r w:rsidRPr="003F11FE">
        <w:rPr>
          <w:rFonts w:ascii="Tahoma" w:hAnsi="Tahoma" w:cs="Tahoma"/>
          <w:sz w:val="18"/>
          <w:szCs w:val="18"/>
        </w:rPr>
        <w:t xml:space="preserve"> в Миннеаполисе – 200,16 $/тонну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029200" cy="2724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tabs>
          <w:tab w:val="left" w:pos="4275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977765" cy="2475230"/>
            <wp:effectExtent l="0" t="0" r="13335" b="2032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 w:rsidRPr="003F11FE">
        <w:rPr>
          <w:rFonts w:ascii="Tahoma" w:hAnsi="Tahoma" w:cs="Tahoma"/>
          <w:b/>
          <w:bCs/>
          <w:sz w:val="18"/>
          <w:szCs w:val="18"/>
        </w:rPr>
        <w:t>Новая неделя началась снижением котировок пшеницы в США и Франции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bCs/>
          <w:i/>
          <w:sz w:val="18"/>
          <w:szCs w:val="18"/>
        </w:rPr>
        <w:t>В понедельник котировки пшеницы в США продолжали снижение с прошлой недели, а во Франции развернулись вниз с роста. Только в Британии пшеница немного поправилась. 28 февраля доллар после продолжительного роста резко сдал к евро, укрепив французскую пшеницу в своем номинале, а к фунту, наоборот почти также резко вырос. В Лондоне котировки пшеницы поднялись на 0,2%, в Париже снизились на 1,3%, а в Чикаго на 1,6%. Кукуруза в США опустилась на 0,1%, а соя выросла на 0,2%. Рапс и кукуруза в Париже опять снизились</w:t>
      </w:r>
      <w:r w:rsidRPr="003F11FE">
        <w:rPr>
          <w:rFonts w:ascii="Tahoma" w:hAnsi="Tahoma" w:cs="Tahoma"/>
          <w:b/>
          <w:bCs/>
          <w:sz w:val="18"/>
          <w:szCs w:val="18"/>
        </w:rPr>
        <w:t>. 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В США  27 февраля на Чикагской бирже (СВОТ) пшеничные контракты опустились с 4,48 до 4,41 $/бушель или на 1,6% ($162 за тонну). Кукуруза снизилась с 3,7075 до 3,7025 $/бушель или на 0,1% ($145,5 за тонну). Соя выросла с 10,2425 до 10,2675$/бушель или на 0,2% ($377,2 за тонну), передает ИА «Казах-Зерно».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В Европе 27 февраля на бирже LIFFE в Лондоне мартовские пшеничные контракты повысились с 143,5 до 143,15 до фунтов или 0,2%($177,9).  На бирже MATIF  27 февраля мартовские контракты снизились с 172,5 до 170,25 евро за тонну или на 1,3% ($180,2). Майские контракты упали с 174,75 до 172 евро или на 1,6% ($182).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На бирже в Париже 27 февраля майские контракты рапса опустились 410,25  до 409,75 евро или 434,4$/тонна, контракты кукурузы с поставкой в марте снизились с 170,75 до 168,75  евро или 180,8$/тонна.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lastRenderedPageBreak/>
        <w:t>Всю прошлую биржевую неделю котировки пшеницы в США опускались за исключением среды. В пятницу американская пшеница вновь снизилась. Во Франции ближние фьючерсы немного поднялись, а в Британии опустились. На валютном рынке динамика курсов валют не изменилась. Доллар продолжает укрепляться к евро и опускаться к фунту, соответственно меняя значения европейской пшеницы в американском эквиваленте. В Лондоне котировки пшеницы снизились на 0,3%, в Париже поднялись на 0,3%, а в Чикаго опустились на 0,8%. Кукуруза в США упала на 0,4%, а соя выросла на 0,07%. Рапс и кукуруза в Париже снизились.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Меры пшеницы: 1 бушель = 60 фунтов (27,2 кг), 36,74 бушелей = 1 тонна (метрическая). Меры кукурузы - 1 бушель кукурузы = 25,5 кг. Один бушель сои примерно = 27,2 кг.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Справка: 1 доллар =  312,47 </w:t>
      </w:r>
      <w:proofErr w:type="spellStart"/>
      <w:r w:rsidRPr="003F11FE">
        <w:rPr>
          <w:rFonts w:ascii="Tahoma" w:hAnsi="Tahoma" w:cs="Tahoma"/>
          <w:sz w:val="18"/>
          <w:szCs w:val="18"/>
        </w:rPr>
        <w:t>тг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, 1 </w:t>
      </w:r>
      <w:proofErr w:type="spellStart"/>
      <w:proofErr w:type="gramStart"/>
      <w:r w:rsidRPr="003F11FE">
        <w:rPr>
          <w:rFonts w:ascii="Tahoma" w:hAnsi="Tahoma" w:cs="Tahoma"/>
          <w:sz w:val="18"/>
          <w:szCs w:val="18"/>
        </w:rPr>
        <w:t>e</w:t>
      </w:r>
      <w:proofErr w:type="gramEnd"/>
      <w:r w:rsidRPr="003F11FE">
        <w:rPr>
          <w:rFonts w:ascii="Tahoma" w:hAnsi="Tahoma" w:cs="Tahoma"/>
          <w:sz w:val="18"/>
          <w:szCs w:val="18"/>
        </w:rPr>
        <w:t>вро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 = 330,69 </w:t>
      </w:r>
      <w:proofErr w:type="spellStart"/>
      <w:r w:rsidRPr="003F11FE">
        <w:rPr>
          <w:rFonts w:ascii="Tahoma" w:hAnsi="Tahoma" w:cs="Tahoma"/>
          <w:sz w:val="18"/>
          <w:szCs w:val="18"/>
        </w:rPr>
        <w:t>тг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, 1 фунт стерлингов = 388,34 </w:t>
      </w:r>
      <w:proofErr w:type="spellStart"/>
      <w:r w:rsidRPr="003F11FE">
        <w:rPr>
          <w:rFonts w:ascii="Tahoma" w:hAnsi="Tahoma" w:cs="Tahoma"/>
          <w:sz w:val="18"/>
          <w:szCs w:val="18"/>
        </w:rPr>
        <w:t>тг</w:t>
      </w:r>
      <w:proofErr w:type="spellEnd"/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b/>
          <w:sz w:val="18"/>
          <w:szCs w:val="18"/>
        </w:rPr>
      </w:pPr>
    </w:p>
    <w:p w:rsidR="003F11FE" w:rsidRPr="003F11FE" w:rsidRDefault="003F11FE" w:rsidP="003F11FE">
      <w:pPr>
        <w:jc w:val="center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Ближайшие зерновые фьючерсы (март 2017г.)</w:t>
      </w:r>
    </w:p>
    <w:p w:rsidR="003F11FE" w:rsidRPr="003F11FE" w:rsidRDefault="003F11FE" w:rsidP="003F11FE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934075" cy="923925"/>
            <wp:effectExtent l="19050" t="19050" r="28575" b="285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</w:p>
    <w:p w:rsidR="003F11FE" w:rsidRPr="003F11FE" w:rsidRDefault="003F11FE" w:rsidP="003F11F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324350" cy="270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center"/>
        <w:outlineLvl w:val="1"/>
        <w:rPr>
          <w:rFonts w:ascii="Tahoma" w:hAnsi="Tahoma" w:cs="Tahoma"/>
          <w:b/>
          <w:bCs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ab/>
      </w:r>
      <w:r w:rsidRPr="003F11FE">
        <w:rPr>
          <w:rFonts w:ascii="Tahoma" w:hAnsi="Tahoma" w:cs="Tahoma"/>
          <w:b/>
          <w:bCs/>
          <w:sz w:val="18"/>
          <w:szCs w:val="18"/>
        </w:rPr>
        <w:t>Пшеница. Мир. Производство. Ежемесячная динамика прогноза</w:t>
      </w:r>
      <w:proofErr w:type="gramStart"/>
      <w:r w:rsidRPr="003F11FE">
        <w:rPr>
          <w:rFonts w:ascii="Tahoma" w:hAnsi="Tahoma" w:cs="Tahoma"/>
          <w:b/>
          <w:bCs/>
          <w:sz w:val="18"/>
          <w:szCs w:val="18"/>
        </w:rPr>
        <w:t>.</w:t>
      </w:r>
      <w:proofErr w:type="gramEnd"/>
      <w:r w:rsidRPr="003F11FE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 w:rsidRPr="003F11FE">
        <w:rPr>
          <w:rFonts w:ascii="Tahoma" w:hAnsi="Tahoma" w:cs="Tahoma"/>
          <w:b/>
          <w:bCs/>
          <w:sz w:val="18"/>
          <w:szCs w:val="18"/>
        </w:rPr>
        <w:t>т</w:t>
      </w:r>
      <w:proofErr w:type="gramEnd"/>
      <w:r w:rsidRPr="003F11FE">
        <w:rPr>
          <w:rFonts w:ascii="Tahoma" w:hAnsi="Tahoma" w:cs="Tahoma"/>
          <w:b/>
          <w:bCs/>
          <w:sz w:val="18"/>
          <w:szCs w:val="18"/>
        </w:rPr>
        <w:t>ыс. т.</w:t>
      </w:r>
    </w:p>
    <w:p w:rsidR="003F11FE" w:rsidRPr="003F11FE" w:rsidRDefault="003F11FE" w:rsidP="003F11FE">
      <w:pPr>
        <w:tabs>
          <w:tab w:val="left" w:pos="4485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34075" cy="2152650"/>
            <wp:effectExtent l="19050" t="19050" r="28575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r w:rsidRPr="003F11FE">
        <w:rPr>
          <w:rFonts w:ascii="Tahoma" w:hAnsi="Tahoma" w:cs="Tahoma"/>
          <w:b/>
          <w:bCs/>
          <w:sz w:val="18"/>
          <w:szCs w:val="18"/>
        </w:rPr>
        <w:t>На очередном тендере в Египте куплено 360 тыс. тонн российской и украинской пшеницы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bCs/>
          <w:iCs/>
          <w:sz w:val="18"/>
          <w:szCs w:val="18"/>
        </w:rPr>
        <w:t>На очередном тендере в Египте государственный зерновой оператор GASC купил 22 февраля 360 тыс. тонн российской и украинской пшеницы с поставкой 26 марта - 4 апреля.</w:t>
      </w:r>
    </w:p>
    <w:p w:rsidR="003F11FE" w:rsidRPr="003F11FE" w:rsidRDefault="003F11FE" w:rsidP="003F11FE">
      <w:pPr>
        <w:jc w:val="both"/>
        <w:rPr>
          <w:rFonts w:ascii="Tahoma" w:hAnsi="Tahoma" w:cs="Tahoma"/>
          <w:bCs/>
          <w:sz w:val="18"/>
          <w:szCs w:val="18"/>
        </w:rPr>
      </w:pPr>
      <w:r w:rsidRPr="003F11FE">
        <w:rPr>
          <w:rFonts w:ascii="Tahoma" w:hAnsi="Tahoma" w:cs="Tahoma"/>
          <w:bCs/>
          <w:sz w:val="18"/>
          <w:szCs w:val="18"/>
        </w:rPr>
        <w:t>Сделки в долларах за тонну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494"/>
        <w:gridCol w:w="1368"/>
        <w:gridCol w:w="1070"/>
        <w:gridCol w:w="1074"/>
        <w:gridCol w:w="761"/>
      </w:tblGrid>
      <w:tr w:rsidR="003F11FE" w:rsidRPr="003F11FE" w:rsidTr="00FE7A53">
        <w:trPr>
          <w:jc w:val="center"/>
        </w:trPr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Объем, тыс. тонн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Происхождение пшеницы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Цена C&amp;F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Цена FOB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Фрахт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Cargill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207,75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196,50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11,25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Украина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Louis</w:t>
            </w:r>
            <w:proofErr w:type="spellEnd"/>
            <w:r w:rsidRPr="003F11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Dreyfus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208,45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195,90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12,55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Louis</w:t>
            </w:r>
            <w:proofErr w:type="spellEnd"/>
            <w:r w:rsidRPr="003F11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Dreyfus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208,20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195,95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11,25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Olam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208,25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197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11,25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Midgulf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209,10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198,25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10,85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ADM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210,15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199,30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10,85</w:t>
            </w:r>
          </w:p>
        </w:tc>
      </w:tr>
    </w:tbl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Средние цены тендера выросли до 197,32 долларов за тонну (+1,15) FOB </w:t>
      </w:r>
      <w:proofErr w:type="spellStart"/>
      <w:r w:rsidRPr="003F11FE">
        <w:rPr>
          <w:rFonts w:ascii="Tahoma" w:hAnsi="Tahoma" w:cs="Tahoma"/>
          <w:sz w:val="18"/>
          <w:szCs w:val="18"/>
        </w:rPr>
        <w:t>Black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F11FE">
        <w:rPr>
          <w:rFonts w:ascii="Tahoma" w:hAnsi="Tahoma" w:cs="Tahoma"/>
          <w:sz w:val="18"/>
          <w:szCs w:val="18"/>
        </w:rPr>
        <w:t>Sea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 и 208,65 долларов за тонну (+1,42) C&amp;F. Российской пшеницы было предложено 475 тыс. тонн по 197,24-205 долларов за тонну FOB и по 60 тыс. тонн украинской по 196 долларов за тонну FOB и французской по 199 долларов за тонну FOB. Доля российской пшеницы в поставках GASC составляет 72,6%, отмечает ИА </w:t>
      </w:r>
      <w:r w:rsidRPr="003F11FE">
        <w:rPr>
          <w:rFonts w:ascii="Tahoma" w:hAnsi="Tahoma" w:cs="Tahoma"/>
          <w:color w:val="000000"/>
          <w:sz w:val="18"/>
          <w:szCs w:val="18"/>
        </w:rPr>
        <w:t>«</w:t>
      </w:r>
      <w:hyperlink r:id="rId11" w:tgtFrame="_blank" w:history="1">
        <w:r w:rsidRPr="003F11FE">
          <w:rPr>
            <w:rFonts w:ascii="Tahoma" w:hAnsi="Tahoma" w:cs="Tahoma"/>
            <w:color w:val="000000"/>
            <w:sz w:val="18"/>
            <w:szCs w:val="18"/>
            <w:u w:val="single"/>
          </w:rPr>
          <w:t>Казах-Зерно</w:t>
        </w:r>
      </w:hyperlink>
      <w:r w:rsidRPr="003F11FE">
        <w:rPr>
          <w:rFonts w:ascii="Tahoma" w:hAnsi="Tahoma" w:cs="Tahoma"/>
          <w:sz w:val="18"/>
          <w:szCs w:val="18"/>
        </w:rPr>
        <w:t>».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17 февраля в Египте на очередном тендере государственный зерновой оператор GASC купил 360 тыс. тонн российской, румынской и украинской пшеницы с поставкой 16-26 марта.</w:t>
      </w:r>
    </w:p>
    <w:p w:rsidR="003F11FE" w:rsidRPr="003F11FE" w:rsidRDefault="003F11FE" w:rsidP="003F11F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3F11FE" w:rsidRPr="003F11FE" w:rsidRDefault="003F11FE" w:rsidP="003F11F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3F11FE">
        <w:rPr>
          <w:rFonts w:ascii="Tahoma" w:hAnsi="Tahoma" w:cs="Tahoma"/>
          <w:b/>
          <w:bCs/>
          <w:sz w:val="18"/>
          <w:szCs w:val="18"/>
        </w:rPr>
        <w:t>Сделки в долларах за тонну</w:t>
      </w: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494"/>
        <w:gridCol w:w="1368"/>
        <w:gridCol w:w="1070"/>
        <w:gridCol w:w="1074"/>
        <w:gridCol w:w="761"/>
      </w:tblGrid>
      <w:tr w:rsidR="003F11FE" w:rsidRPr="003F11FE" w:rsidTr="00FE7A53">
        <w:trPr>
          <w:jc w:val="center"/>
        </w:trPr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Объем, тыс. тонн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Происхождение пшеницы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Цена C&amp;F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Цена FOB</w:t>
            </w:r>
          </w:p>
        </w:tc>
        <w:tc>
          <w:tcPr>
            <w:tcW w:w="0" w:type="auto"/>
            <w:shd w:val="clear" w:color="auto" w:fill="FBD4B4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Фрахт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AOS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204,85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9,85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Grainbow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207,60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196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11,60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Daewoo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205,85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196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9,85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Украина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Louis</w:t>
            </w:r>
            <w:proofErr w:type="spellEnd"/>
            <w:r w:rsidRPr="003F11F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Dreyfus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208,35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195,50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12,60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Румыния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Nidera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208,35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197,50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10,85</w:t>
            </w:r>
          </w:p>
        </w:tc>
      </w:tr>
      <w:tr w:rsidR="003F11FE" w:rsidRPr="003F11FE" w:rsidTr="00FE7A53">
        <w:trPr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11FE">
              <w:rPr>
                <w:rFonts w:ascii="Tahoma" w:hAnsi="Tahoma" w:cs="Tahoma"/>
                <w:sz w:val="18"/>
                <w:szCs w:val="18"/>
              </w:rPr>
              <w:t>Aston</w:t>
            </w:r>
            <w:proofErr w:type="spellEnd"/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208,60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197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11,60</w:t>
            </w:r>
          </w:p>
        </w:tc>
      </w:tr>
    </w:tbl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Практически все предложения причерноморского зерна были приняты, отклонены по три партии российской, французской и американской пшеницы. Средние цены выросли на 3,54 доллара за тонну до 196,17 доллара за тонну FOB </w:t>
      </w:r>
      <w:proofErr w:type="spellStart"/>
      <w:r w:rsidRPr="003F11FE">
        <w:rPr>
          <w:rFonts w:ascii="Tahoma" w:hAnsi="Tahoma" w:cs="Tahoma"/>
          <w:sz w:val="18"/>
          <w:szCs w:val="18"/>
        </w:rPr>
        <w:t>Black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F11FE">
        <w:rPr>
          <w:rFonts w:ascii="Tahoma" w:hAnsi="Tahoma" w:cs="Tahoma"/>
          <w:sz w:val="18"/>
          <w:szCs w:val="18"/>
        </w:rPr>
        <w:t>Sea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 и на 3,27 доллара за тонну 207,23 доллара за тонну C&amp;F. Доля российской пшеницы в поставках GASC на текущий момент составляет 71,7%.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Справка: 1 доллар = 312,47 </w:t>
      </w:r>
      <w:proofErr w:type="spellStart"/>
      <w:r w:rsidRPr="003F11FE">
        <w:rPr>
          <w:rFonts w:ascii="Tahoma" w:hAnsi="Tahoma" w:cs="Tahoma"/>
          <w:sz w:val="18"/>
          <w:szCs w:val="18"/>
        </w:rPr>
        <w:t>тг</w:t>
      </w:r>
      <w:proofErr w:type="spellEnd"/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3F11FE">
        <w:rPr>
          <w:rFonts w:ascii="Tahoma" w:hAnsi="Tahoma" w:cs="Tahoma"/>
          <w:sz w:val="18"/>
          <w:szCs w:val="18"/>
          <w:u w:val="single"/>
        </w:rPr>
        <w:t>РОССИЙСКИЙ РЫНОК ЗЕРНОВЫХ</w:t>
      </w: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 xml:space="preserve">России с 17 по 24 февраля лидерами снижения стали кукуруза и фуражная пшеница 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К середине февраля зерновые в России снижались, но дорожали в долларах. В третьей декаде эта тенденция не изменилась, но рост в долларах снизился, так как динамика повышения рубля к «американцу» ослабла. С 17 по 24 февраля, несмотря на короткую неделю из-за праздника Дня защитника Отечества, зерновые культуры изменились на внутреннем рынке в рублях в разной степени в сторону снижения, хотя экспортные цены за этот период окрепли. Наибольшим образом снизилась кукуруза и опять фуражная пшеница. Продовольственная пшеница 3, 4 класса, рожь и фуражный ячмень опустились в малых значениях. 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На экспортном рынке российская пшеница вне конкуренции. Это показал последний египетский тендер, на котором 5/6 частей было закуплено из России и только 1/6 часть из Украины, отмечает ИА </w:t>
      </w:r>
      <w:r w:rsidRPr="003F11FE">
        <w:rPr>
          <w:rFonts w:ascii="Tahoma" w:hAnsi="Tahoma" w:cs="Tahoma"/>
          <w:color w:val="000000"/>
          <w:sz w:val="18"/>
          <w:szCs w:val="18"/>
        </w:rPr>
        <w:t>«</w:t>
      </w:r>
      <w:hyperlink r:id="rId12" w:tgtFrame="_blank" w:history="1">
        <w:r w:rsidRPr="003F11FE">
          <w:rPr>
            <w:rFonts w:ascii="Tahoma" w:hAnsi="Tahoma" w:cs="Tahoma"/>
            <w:color w:val="000000"/>
            <w:sz w:val="18"/>
            <w:szCs w:val="18"/>
          </w:rPr>
          <w:t>Казах-Зерно</w:t>
        </w:r>
      </w:hyperlink>
      <w:r w:rsidRPr="003F11FE">
        <w:rPr>
          <w:rFonts w:ascii="Tahoma" w:hAnsi="Tahoma" w:cs="Tahoma"/>
          <w:color w:val="000000"/>
          <w:sz w:val="18"/>
          <w:szCs w:val="18"/>
        </w:rPr>
        <w:t>».</w:t>
      </w:r>
      <w:r w:rsidRPr="003F11FE">
        <w:rPr>
          <w:rFonts w:ascii="Tahoma" w:hAnsi="Tahoma" w:cs="Tahoma"/>
          <w:sz w:val="18"/>
          <w:szCs w:val="18"/>
        </w:rPr>
        <w:t xml:space="preserve"> Напомним, на очередном тендере в Египте государственный зерновой оператор GASC купил 22 февраля 360 тыс. тонн российской и украинской пшеницы с поставкой 26 марта - 4 апреля. 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За период с 17 по 24 февраля в России пшеница 3 класса опустилась на 10 рублей за тонну, пшеница 4 класса на 10 рублей за тонну, а фуражная пшеница на 25 рублей за тонну.  Продовольственная рожь снизилась на 5 рублей за тонну, ячмень на 5 рублей за тонну, а кукуруза опустилась на 40 рублей за тонну.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center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Динамика цен на зерно в европейской части России с 17 по 24 февраля, руб./тонна на базисе EXW с НДС</w:t>
      </w:r>
    </w:p>
    <w:p w:rsidR="003F11FE" w:rsidRPr="003F11FE" w:rsidRDefault="003F11FE" w:rsidP="003F11F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943600" cy="1323975"/>
            <wp:effectExtent l="19050" t="19050" r="19050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С 17 по 24 февраля в американском эквиваленте пшеница 3 класса повысилась на 0,3 доллара за тонну, пшеница 4 класса на 0,2 доллара за тонну, фуражная пшеница на 0,1 доллара за тонну. Продовольственная рожь выросла на 0,3 доллара, ячмень на 0,3 доллара и кукуруза на 0,3 доллара за тонну.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center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Динамика цен на зерно в европейской части России с 17 по 24 февраля, долларов/тонна на базисе EXW с НДС</w:t>
      </w:r>
    </w:p>
    <w:p w:rsidR="003F11FE" w:rsidRPr="003F11FE" w:rsidRDefault="003F11FE" w:rsidP="003F11FE">
      <w:pPr>
        <w:jc w:val="center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3600" cy="1276350"/>
            <wp:effectExtent l="19050" t="19050" r="1905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63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jc w:val="both"/>
        <w:rPr>
          <w:rFonts w:ascii="Tahoma" w:hAnsi="Tahoma" w:cs="Tahoma"/>
          <w:i/>
          <w:sz w:val="18"/>
          <w:szCs w:val="18"/>
        </w:rPr>
      </w:pPr>
      <w:r w:rsidRPr="003F11FE">
        <w:rPr>
          <w:rFonts w:ascii="Tahoma" w:hAnsi="Tahoma" w:cs="Tahoma"/>
          <w:i/>
          <w:sz w:val="18"/>
          <w:szCs w:val="18"/>
        </w:rPr>
        <w:t>В таблицах использована информация агентства «</w:t>
      </w:r>
      <w:proofErr w:type="spellStart"/>
      <w:r w:rsidRPr="003F11FE">
        <w:rPr>
          <w:rFonts w:ascii="Tahoma" w:hAnsi="Tahoma" w:cs="Tahoma"/>
          <w:i/>
          <w:sz w:val="18"/>
          <w:szCs w:val="18"/>
        </w:rPr>
        <w:t>ПроЗерно</w:t>
      </w:r>
      <w:proofErr w:type="spellEnd"/>
      <w:r w:rsidRPr="003F11FE">
        <w:rPr>
          <w:rFonts w:ascii="Tahoma" w:hAnsi="Tahoma" w:cs="Tahoma"/>
          <w:i/>
          <w:sz w:val="18"/>
          <w:szCs w:val="18"/>
        </w:rPr>
        <w:t>».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Напомним, в начале февраля в России снизилась пшеница всех классов. С 3 по 10 февраля зерновые культуры не имели общего тренда ценовых изменений. Пшеница всех классов и кукуруза опустились, а продовольственная рожь и ячмень выросли. Особенно сильно просела кукуруза. Продовольственная рожь, наоборот ставит рекорды в росте. Несмотря на разнобой в движении рублевых цен, в американском номинале все зерновые культуры укрепили позиции. Доллар к рублю за период метался в разные стороны, но по итогам недели снизился к российской валюте. На снижение значений экспортной пшеницы и кукурузы, несомненно, значительную роль оказывает этот валютный фактор.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За период с 3 по 10 февраля в России пшеница 3 класса опустилась на 35 рублей за тонну, пшеница 4 класса на 25 рублей за тонну, а фуражная пшеница на 35 рублей за тонну.  Продовольственная рожь повысилась на 170 рублей за тонну, ячмень на 30 рублей за тонну, а кукуруза снизилась на 180 рублей за тонну. 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С 3 по 10 февраля в американском эквиваленте пшеница 3 класса поднялась на 0,8 доллара за тонну, пшеница 4 класса на 0,7 доллара за тонну, фуражная пшеница на 0,4 доллара за тонну. Продовольственная рожь выросла на 3,9 доллара, ячмень на 1,5 доллара и кукуруза снизилась на 1,9 доллара за тонну. Подведены итоги еженедельного мониторинга ситуации на агропродовольственном рынке. Во исполнение пункта 4 постановления Правительства Российской Федерации от 7 августа 2014 г. № 778 и в соответствии с указанием Министра сельского хозяйства Российской Федерации А.Н. Ткачева о повышении эффективности мониторинга зернового и иных агропродовольственных рынков </w:t>
      </w:r>
      <w:proofErr w:type="spellStart"/>
      <w:r w:rsidRPr="003F11FE">
        <w:rPr>
          <w:rFonts w:ascii="Tahoma" w:hAnsi="Tahoma" w:cs="Tahoma"/>
          <w:sz w:val="18"/>
          <w:szCs w:val="18"/>
        </w:rPr>
        <w:t>Депагропромом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 подготовлен анализ текущей ситуации по состоянию на 13.02.2017.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На основных агропродовольственных рынках сохраняется стабильная ситуация.</w:t>
      </w:r>
    </w:p>
    <w:p w:rsidR="003F11FE" w:rsidRPr="003F11FE" w:rsidRDefault="003F11FE" w:rsidP="003F11F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 xml:space="preserve">Минсельхоз увидел избыток высококачественной пшеницы в России 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Министр сельского хозяйства РФ Александр Ткачев отметил профицит в России пшеницы третьего класса (высококачественной), даже с учетом экспорта. Об этом он сообщил в интервью </w:t>
      </w:r>
      <w:hyperlink r:id="rId15" w:tgtFrame="_blank" w:history="1">
        <w:r w:rsidRPr="003F11FE">
          <w:rPr>
            <w:rFonts w:ascii="Tahoma" w:hAnsi="Tahoma" w:cs="Tahoma"/>
            <w:i/>
            <w:iCs/>
            <w:color w:val="000000"/>
            <w:sz w:val="18"/>
            <w:szCs w:val="18"/>
          </w:rPr>
          <w:t>ТАСС</w:t>
        </w:r>
      </w:hyperlink>
      <w:r w:rsidRPr="003F11FE">
        <w:rPr>
          <w:rFonts w:ascii="Tahoma" w:hAnsi="Tahoma" w:cs="Tahoma"/>
          <w:sz w:val="18"/>
          <w:szCs w:val="18"/>
        </w:rPr>
        <w:t xml:space="preserve">. "Доля пшеницы 3-го класса составляет 20% от общего объема экспорта. Даже с учетом экспорта у нас профицит по пшенице третьего класса", - сказал министр. При этом основу экспорта составляет пшеница четвертого класса - 75% от общего объема поставок, подчеркнул Ткачев. "Мы полностью обеспечиваем свои потребности в качественной пшенице. Доля продовольственной пшеницы третьего и четвертого классов составила в урожае 2016 года более 70%. В абсолютных цифрах это 52 </w:t>
      </w:r>
      <w:proofErr w:type="gramStart"/>
      <w:r w:rsidRPr="003F11FE">
        <w:rPr>
          <w:rFonts w:ascii="Tahoma" w:hAnsi="Tahoma" w:cs="Tahoma"/>
          <w:sz w:val="18"/>
          <w:szCs w:val="18"/>
        </w:rPr>
        <w:t>млн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тонн (третий класс - 16 млн тонн, четвертый класс - 36 млн тонн). Это рекорд в валовом сборе продовольственной пшеницы за последние шесть лет", - добавил министр. Он пояснил, что такая доля пшеницы 4-го класса обусловлена тем, что она пользуется повышенным спросом у экспортеров по соотношению цена/качество. В то же время на производство муки в России в прошлом году было использовано порядка 10 </w:t>
      </w:r>
      <w:proofErr w:type="gramStart"/>
      <w:r w:rsidRPr="003F11FE">
        <w:rPr>
          <w:rFonts w:ascii="Tahoma" w:hAnsi="Tahoma" w:cs="Tahoma"/>
          <w:sz w:val="18"/>
          <w:szCs w:val="18"/>
        </w:rPr>
        <w:t>млн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тонн пшеницы, из них 70% пришлось на продовольственную пшеницу третьего класса, указал Ткачев.</w:t>
      </w: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 xml:space="preserve">МСХ России пересмотрит закупочные цены на зерно, если начнет закуп </w:t>
      </w:r>
    </w:p>
    <w:p w:rsidR="003F11FE" w:rsidRPr="003F11FE" w:rsidRDefault="003F11FE" w:rsidP="003F11FE">
      <w:pPr>
        <w:jc w:val="both"/>
        <w:rPr>
          <w:rFonts w:ascii="Tahoma" w:hAnsi="Tahoma" w:cs="Tahoma"/>
          <w:i/>
          <w:sz w:val="18"/>
          <w:szCs w:val="18"/>
        </w:rPr>
      </w:pPr>
      <w:r w:rsidRPr="003F11FE">
        <w:rPr>
          <w:rFonts w:ascii="Tahoma" w:hAnsi="Tahoma" w:cs="Tahoma"/>
          <w:i/>
          <w:sz w:val="18"/>
          <w:szCs w:val="18"/>
        </w:rPr>
        <w:t xml:space="preserve">Минсельхоз РФ пересмотрит предельный уровень минимальных цен на зерно урожая 2016 года в случае возобновления закупочных интервенций. 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«При возобновлении закупок Минсельхоз предполагает пересмотреть предельные уровни минимальных цен на зерно урожая 2016 года», - сказал журналистам глава министерства Александр Ткачев в кулуарах Российского инвестиционного форума в Сочи, передает </w:t>
      </w:r>
      <w:r w:rsidRPr="003F11FE">
        <w:rPr>
          <w:rFonts w:ascii="Tahoma" w:hAnsi="Tahoma" w:cs="Tahoma"/>
          <w:color w:val="000000"/>
          <w:sz w:val="18"/>
          <w:szCs w:val="18"/>
        </w:rPr>
        <w:t>«</w:t>
      </w:r>
      <w:hyperlink r:id="rId16" w:tgtFrame="_blank" w:history="1">
        <w:r w:rsidRPr="003F11FE">
          <w:rPr>
            <w:rFonts w:ascii="Tahoma" w:hAnsi="Tahoma" w:cs="Tahoma"/>
            <w:color w:val="000000"/>
            <w:sz w:val="18"/>
            <w:szCs w:val="18"/>
          </w:rPr>
          <w:t>Интерфакс</w:t>
        </w:r>
      </w:hyperlink>
      <w:r w:rsidRPr="003F11FE">
        <w:rPr>
          <w:rFonts w:ascii="Tahoma" w:hAnsi="Tahoma" w:cs="Tahoma"/>
          <w:color w:val="000000"/>
          <w:sz w:val="18"/>
          <w:szCs w:val="18"/>
        </w:rPr>
        <w:t>».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По словам министра, решение о возобновлении закупочных интервенций будет приниматься исходя из конъюнктуры зернового рынка. «Решение о возобновлении закупочных интервенций будет приниматься исходя из конъюнктуры внутреннего рынка, а также с учетом цен мирового рынка, курса рубля и объема запасов зерна», - отметил он.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На 1 февраля этого года запасы зерна в РФ превышали прошлогодние на 10% и составляли 35,2 </w:t>
      </w:r>
      <w:proofErr w:type="gramStart"/>
      <w:r w:rsidRPr="003F11FE">
        <w:rPr>
          <w:rFonts w:ascii="Tahoma" w:hAnsi="Tahoma" w:cs="Tahoma"/>
          <w:sz w:val="18"/>
          <w:szCs w:val="18"/>
        </w:rPr>
        <w:t>млн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тонн, напомнил </w:t>
      </w:r>
      <w:proofErr w:type="spellStart"/>
      <w:r w:rsidRPr="003F11FE">
        <w:rPr>
          <w:rFonts w:ascii="Tahoma" w:hAnsi="Tahoma" w:cs="Tahoma"/>
          <w:sz w:val="18"/>
          <w:szCs w:val="18"/>
        </w:rPr>
        <w:t>А.Ткачев</w:t>
      </w:r>
      <w:proofErr w:type="spellEnd"/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Глава Минсельхоза также сообщил, что предельные уровни минимальных цен на зерно урожая 2017 года планируется определить в марте.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Государство закупало зерно урожая 2016 года в интервенционный фонд с 19 сентября 2016 года. Последние торги состоялись 14 декабря. Всего за этот период в </w:t>
      </w:r>
      <w:proofErr w:type="spellStart"/>
      <w:r w:rsidRPr="003F11FE">
        <w:rPr>
          <w:rFonts w:ascii="Tahoma" w:hAnsi="Tahoma" w:cs="Tahoma"/>
          <w:sz w:val="18"/>
          <w:szCs w:val="18"/>
        </w:rPr>
        <w:t>госфонд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 было куплено 906,8 тыс. тонн зерна на 8,67 </w:t>
      </w:r>
      <w:proofErr w:type="gramStart"/>
      <w:r w:rsidRPr="003F11FE">
        <w:rPr>
          <w:rFonts w:ascii="Tahoma" w:hAnsi="Tahoma" w:cs="Tahoma"/>
          <w:sz w:val="18"/>
          <w:szCs w:val="18"/>
        </w:rPr>
        <w:t>млрд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рублей.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С 19 августа 2016 года закупочные интервенции проводились также в Крыму на республиканской бирже. Последние торги состоялись 13 октября. Всего за этот период у аграриев полуострова было куплено 23,9 тыс. тонн пшеницы 3-го класса (на 149,4 </w:t>
      </w:r>
      <w:proofErr w:type="gramStart"/>
      <w:r w:rsidRPr="003F11FE">
        <w:rPr>
          <w:rFonts w:ascii="Tahoma" w:hAnsi="Tahoma" w:cs="Tahoma"/>
          <w:sz w:val="18"/>
          <w:szCs w:val="18"/>
        </w:rPr>
        <w:t>млн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рублей), 28,1 тыс. тонн пшеницы 4-го класса (на 280,5 млн рублей), 2,4 тыс. тонн ячменя (на 19,4 млн рублей).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lastRenderedPageBreak/>
        <w:t xml:space="preserve">С учетом зерна, закупленного в ходе предыдущих интервенций, в настоящее время в фонде имеется около 4 </w:t>
      </w:r>
      <w:proofErr w:type="gramStart"/>
      <w:r w:rsidRPr="003F11FE">
        <w:rPr>
          <w:rFonts w:ascii="Tahoma" w:hAnsi="Tahoma" w:cs="Tahoma"/>
          <w:sz w:val="18"/>
          <w:szCs w:val="18"/>
        </w:rPr>
        <w:t>млн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тонн зерна. </w:t>
      </w:r>
      <w:proofErr w:type="gramStart"/>
      <w:r w:rsidRPr="003F11FE">
        <w:rPr>
          <w:rFonts w:ascii="Tahoma" w:hAnsi="Tahoma" w:cs="Tahoma"/>
          <w:sz w:val="18"/>
          <w:szCs w:val="18"/>
        </w:rPr>
        <w:t>Минимальные цены для проведения закупочных интервенций на пшеницу 3-го класса урожая 2016 года составили 10 900 рублей за тонну, на пшеницу 4-го класса - 10 400 рублей, на пшеницу 5-го класса - 8 800 рублей, на рожь - 7 400 рублей, на ячмень - 8 000 рублей и на кукурузу - 7 900 рублей за тонну.</w:t>
      </w:r>
      <w:proofErr w:type="gramEnd"/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В настоящее время, по данным ООО «</w:t>
      </w:r>
      <w:proofErr w:type="spellStart"/>
      <w:r w:rsidRPr="003F11FE">
        <w:rPr>
          <w:rFonts w:ascii="Tahoma" w:hAnsi="Tahoma" w:cs="Tahoma"/>
          <w:sz w:val="18"/>
          <w:szCs w:val="18"/>
        </w:rPr>
        <w:t>ПроЗерно</w:t>
      </w:r>
      <w:proofErr w:type="spellEnd"/>
      <w:r w:rsidRPr="003F11FE">
        <w:rPr>
          <w:rFonts w:ascii="Tahoma" w:hAnsi="Tahoma" w:cs="Tahoma"/>
          <w:sz w:val="18"/>
          <w:szCs w:val="18"/>
        </w:rPr>
        <w:t>», цены на зерно в РФ, кроме кукурузы, ниже закупочных.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Механизм закупочных (закупка государством зерна) и товарных (продажа зерна из государственного интервенционного фонда) интервенций действует в России с 2001 года. Он направлен на стабилизацию цен на рынке зерна и поддержку сельхозпроизводителей. При падении цен государство снимает лишнее зерно с рынка.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tabs>
          <w:tab w:val="left" w:pos="8115"/>
        </w:tabs>
        <w:jc w:val="center"/>
        <w:rPr>
          <w:rFonts w:ascii="Calibri" w:hAnsi="Calibri"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Экспортные цены на пшеницу в Новороссийске (на середину февраля 2017г)</w:t>
      </w:r>
    </w:p>
    <w:tbl>
      <w:tblPr>
        <w:tblW w:w="6753" w:type="dxa"/>
        <w:jc w:val="center"/>
        <w:tblInd w:w="-1330" w:type="dxa"/>
        <w:tblLook w:val="01E0" w:firstRow="1" w:lastRow="1" w:firstColumn="1" w:lastColumn="1" w:noHBand="0" w:noVBand="0"/>
      </w:tblPr>
      <w:tblGrid>
        <w:gridCol w:w="1483"/>
        <w:gridCol w:w="1809"/>
        <w:gridCol w:w="1690"/>
        <w:gridCol w:w="1771"/>
      </w:tblGrid>
      <w:tr w:rsidR="003F11FE" w:rsidRPr="003F11FE" w:rsidTr="00FE7A53">
        <w:trPr>
          <w:cantSplit/>
          <w:trHeight w:val="1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класс/качество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СРТ Новороссийск, руб./тонна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FOB Новороссийск,</w:t>
            </w:r>
          </w:p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дол. США/тонна</w:t>
            </w:r>
          </w:p>
        </w:tc>
      </w:tr>
      <w:tr w:rsidR="003F11FE" w:rsidRPr="003F11FE" w:rsidTr="00FE7A53">
        <w:trPr>
          <w:cantSplit/>
          <w:trHeight w:val="1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Пшеница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пр. 12,5%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10 700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189</w:t>
            </w:r>
          </w:p>
        </w:tc>
      </w:tr>
    </w:tbl>
    <w:p w:rsidR="003F11FE" w:rsidRPr="003F11FE" w:rsidRDefault="003F11FE" w:rsidP="003F11FE">
      <w:pPr>
        <w:tabs>
          <w:tab w:val="left" w:pos="2295"/>
        </w:tabs>
        <w:jc w:val="both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  <w:u w:val="single"/>
        </w:rPr>
        <w:tab/>
      </w:r>
      <w:r w:rsidRPr="003F11FE">
        <w:rPr>
          <w:rFonts w:ascii="Tahoma" w:hAnsi="Tahoma" w:cs="Tahoma"/>
          <w:b/>
          <w:sz w:val="18"/>
          <w:szCs w:val="18"/>
        </w:rPr>
        <w:t>Экспорт зерна из России (с нарастающим итогом), тыс. тонн</w:t>
      </w:r>
    </w:p>
    <w:p w:rsidR="003F11FE" w:rsidRPr="003F11FE" w:rsidRDefault="003F11FE" w:rsidP="003F11F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4095750" cy="1895475"/>
            <wp:effectExtent l="19050" t="19050" r="19050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95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ab/>
      </w:r>
      <w:r w:rsidRPr="003F11FE">
        <w:rPr>
          <w:rFonts w:ascii="Tahoma" w:hAnsi="Tahoma" w:cs="Tahoma"/>
          <w:color w:val="000000"/>
          <w:sz w:val="18"/>
          <w:szCs w:val="18"/>
        </w:rPr>
        <w:t>Экспорт зерна из России с 1 июля по 8 февраля 2017 г. составляет 23 088 тыс. тонн.</w:t>
      </w:r>
    </w:p>
    <w:p w:rsidR="003F11FE" w:rsidRPr="003F11FE" w:rsidRDefault="003F11FE" w:rsidP="003F11FE">
      <w:pPr>
        <w:tabs>
          <w:tab w:val="left" w:pos="8115"/>
        </w:tabs>
        <w:jc w:val="center"/>
        <w:rPr>
          <w:rFonts w:ascii="Tahoma" w:hAnsi="Tahoma" w:cs="Tahoma"/>
          <w:b/>
          <w:sz w:val="18"/>
          <w:szCs w:val="18"/>
        </w:rPr>
      </w:pPr>
    </w:p>
    <w:p w:rsidR="003F11FE" w:rsidRPr="003F11FE" w:rsidRDefault="003F11FE" w:rsidP="003F11FE">
      <w:pPr>
        <w:tabs>
          <w:tab w:val="left" w:pos="8115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Проведение закупочных интервенций в 2016 – 2017 сельскохозяйственном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72"/>
        <w:gridCol w:w="1842"/>
        <w:gridCol w:w="2092"/>
      </w:tblGrid>
      <w:tr w:rsidR="003F11FE" w:rsidRPr="003F11FE" w:rsidTr="00FE7A53">
        <w:trPr>
          <w:jc w:val="center"/>
        </w:trPr>
        <w:tc>
          <w:tcPr>
            <w:tcW w:w="2065" w:type="dxa"/>
            <w:shd w:val="clear" w:color="auto" w:fill="FDE9D9"/>
            <w:vAlign w:val="center"/>
          </w:tcPr>
          <w:p w:rsidR="003F11FE" w:rsidRPr="003F11FE" w:rsidRDefault="003F11FE" w:rsidP="003F11FE">
            <w:pPr>
              <w:tabs>
                <w:tab w:val="left" w:pos="8115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Культуры</w:t>
            </w:r>
          </w:p>
        </w:tc>
        <w:tc>
          <w:tcPr>
            <w:tcW w:w="3572" w:type="dxa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Объем биржевых торгов при закупке </w:t>
            </w:r>
            <w:proofErr w:type="spellStart"/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интерв</w:t>
            </w:r>
            <w:proofErr w:type="spellEnd"/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фонда в 2016/17 </w:t>
            </w:r>
            <w:proofErr w:type="spellStart"/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сх</w:t>
            </w:r>
            <w:proofErr w:type="spellEnd"/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г., тыс. т</w:t>
            </w:r>
          </w:p>
        </w:tc>
        <w:tc>
          <w:tcPr>
            <w:tcW w:w="1842" w:type="dxa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Объем биржевых сделок на сумму,</w:t>
            </w:r>
          </w:p>
          <w:p w:rsidR="003F11FE" w:rsidRPr="003F11FE" w:rsidRDefault="003F11FE" w:rsidP="003F11F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2092" w:type="dxa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Наличие зерна ИФ, тыс. тонн</w:t>
            </w:r>
          </w:p>
        </w:tc>
      </w:tr>
      <w:tr w:rsidR="003F11FE" w:rsidRPr="003F11FE" w:rsidTr="00FE7A53">
        <w:trPr>
          <w:jc w:val="center"/>
        </w:trPr>
        <w:tc>
          <w:tcPr>
            <w:tcW w:w="2065" w:type="dxa"/>
          </w:tcPr>
          <w:p w:rsidR="003F11FE" w:rsidRPr="003F11FE" w:rsidRDefault="003F11FE" w:rsidP="003F11FE">
            <w:pPr>
              <w:tabs>
                <w:tab w:val="left" w:pos="8115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Пшеница 3 класса</w:t>
            </w:r>
          </w:p>
        </w:tc>
        <w:tc>
          <w:tcPr>
            <w:tcW w:w="357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142,6</w:t>
            </w:r>
          </w:p>
        </w:tc>
        <w:tc>
          <w:tcPr>
            <w:tcW w:w="184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1 499,9</w:t>
            </w:r>
          </w:p>
        </w:tc>
        <w:tc>
          <w:tcPr>
            <w:tcW w:w="209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1 713,4</w:t>
            </w:r>
          </w:p>
        </w:tc>
      </w:tr>
      <w:tr w:rsidR="003F11FE" w:rsidRPr="003F11FE" w:rsidTr="00FE7A53">
        <w:trPr>
          <w:jc w:val="center"/>
        </w:trPr>
        <w:tc>
          <w:tcPr>
            <w:tcW w:w="2065" w:type="dxa"/>
          </w:tcPr>
          <w:p w:rsidR="003F11FE" w:rsidRPr="003F11FE" w:rsidRDefault="003F11FE" w:rsidP="003F11FE">
            <w:pPr>
              <w:tabs>
                <w:tab w:val="left" w:pos="8115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Пшеница 4 класса</w:t>
            </w:r>
          </w:p>
        </w:tc>
        <w:tc>
          <w:tcPr>
            <w:tcW w:w="357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602,7</w:t>
            </w:r>
          </w:p>
        </w:tc>
        <w:tc>
          <w:tcPr>
            <w:tcW w:w="184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5 914,0</w:t>
            </w:r>
          </w:p>
        </w:tc>
        <w:tc>
          <w:tcPr>
            <w:tcW w:w="209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1 550,4</w:t>
            </w:r>
          </w:p>
        </w:tc>
      </w:tr>
      <w:tr w:rsidR="003F11FE" w:rsidRPr="003F11FE" w:rsidTr="00FE7A53">
        <w:trPr>
          <w:jc w:val="center"/>
        </w:trPr>
        <w:tc>
          <w:tcPr>
            <w:tcW w:w="2065" w:type="dxa"/>
          </w:tcPr>
          <w:p w:rsidR="003F11FE" w:rsidRPr="003F11FE" w:rsidRDefault="003F11FE" w:rsidP="003F11FE">
            <w:pPr>
              <w:tabs>
                <w:tab w:val="left" w:pos="8115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Пшеница 5 класса</w:t>
            </w:r>
          </w:p>
        </w:tc>
        <w:tc>
          <w:tcPr>
            <w:tcW w:w="357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155,1</w:t>
            </w:r>
          </w:p>
        </w:tc>
        <w:tc>
          <w:tcPr>
            <w:tcW w:w="184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1 288,5</w:t>
            </w:r>
          </w:p>
        </w:tc>
        <w:tc>
          <w:tcPr>
            <w:tcW w:w="209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378,3</w:t>
            </w:r>
          </w:p>
        </w:tc>
      </w:tr>
      <w:tr w:rsidR="003F11FE" w:rsidRPr="003F11FE" w:rsidTr="00FE7A53">
        <w:trPr>
          <w:jc w:val="center"/>
        </w:trPr>
        <w:tc>
          <w:tcPr>
            <w:tcW w:w="2065" w:type="dxa"/>
          </w:tcPr>
          <w:p w:rsidR="003F11FE" w:rsidRPr="003F11FE" w:rsidRDefault="003F11FE" w:rsidP="003F11FE">
            <w:pPr>
              <w:tabs>
                <w:tab w:val="left" w:pos="8115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Рожь </w:t>
            </w:r>
            <w:proofErr w:type="spellStart"/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прод</w:t>
            </w:r>
            <w:proofErr w:type="spellEnd"/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7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09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140,3</w:t>
            </w:r>
          </w:p>
        </w:tc>
      </w:tr>
      <w:tr w:rsidR="003F11FE" w:rsidRPr="003F11FE" w:rsidTr="00FE7A53">
        <w:trPr>
          <w:jc w:val="center"/>
        </w:trPr>
        <w:tc>
          <w:tcPr>
            <w:tcW w:w="2065" w:type="dxa"/>
          </w:tcPr>
          <w:p w:rsidR="003F11FE" w:rsidRPr="003F11FE" w:rsidRDefault="003F11FE" w:rsidP="003F11FE">
            <w:pPr>
              <w:tabs>
                <w:tab w:val="left" w:pos="8115"/>
              </w:tabs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</w:rPr>
              <w:t>Ячмень фур.</w:t>
            </w:r>
          </w:p>
        </w:tc>
        <w:tc>
          <w:tcPr>
            <w:tcW w:w="357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53,3</w:t>
            </w:r>
          </w:p>
        </w:tc>
        <w:tc>
          <w:tcPr>
            <w:tcW w:w="184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420,7</w:t>
            </w:r>
          </w:p>
        </w:tc>
        <w:tc>
          <w:tcPr>
            <w:tcW w:w="209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244,0</w:t>
            </w:r>
          </w:p>
        </w:tc>
      </w:tr>
      <w:tr w:rsidR="003F11FE" w:rsidRPr="003F11FE" w:rsidTr="00FE7A53">
        <w:trPr>
          <w:jc w:val="center"/>
        </w:trPr>
        <w:tc>
          <w:tcPr>
            <w:tcW w:w="2065" w:type="dxa"/>
          </w:tcPr>
          <w:p w:rsidR="003F11FE" w:rsidRPr="003F11FE" w:rsidRDefault="003F11FE" w:rsidP="003F11FE">
            <w:pPr>
              <w:tabs>
                <w:tab w:val="left" w:pos="8115"/>
              </w:tabs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7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sz w:val="18"/>
                <w:szCs w:val="18"/>
              </w:rPr>
              <w:t>953,7</w:t>
            </w:r>
          </w:p>
        </w:tc>
        <w:tc>
          <w:tcPr>
            <w:tcW w:w="184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sz w:val="18"/>
                <w:szCs w:val="18"/>
              </w:rPr>
              <w:t>9 123,1</w:t>
            </w:r>
          </w:p>
        </w:tc>
        <w:tc>
          <w:tcPr>
            <w:tcW w:w="2092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sz w:val="18"/>
                <w:szCs w:val="18"/>
              </w:rPr>
              <w:t>4 026,3</w:t>
            </w:r>
          </w:p>
        </w:tc>
      </w:tr>
    </w:tbl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3F11FE" w:rsidRPr="003F11FE" w:rsidRDefault="003F11FE" w:rsidP="003F11FE">
      <w:pPr>
        <w:tabs>
          <w:tab w:val="left" w:pos="8115"/>
        </w:tabs>
        <w:jc w:val="center"/>
        <w:rPr>
          <w:rFonts w:ascii="Tahoma" w:hAnsi="Tahoma" w:cs="Tahoma"/>
          <w:sz w:val="18"/>
          <w:szCs w:val="18"/>
        </w:rPr>
      </w:pPr>
      <w:proofErr w:type="gramStart"/>
      <w:r w:rsidRPr="003F11FE">
        <w:rPr>
          <w:rFonts w:ascii="Tahoma" w:hAnsi="Tahoma" w:cs="Tahoma"/>
          <w:b/>
          <w:sz w:val="18"/>
          <w:szCs w:val="18"/>
        </w:rPr>
        <w:t xml:space="preserve">Экспортная цена на пшеницу </w:t>
      </w:r>
      <w:r w:rsidRPr="003F11FE">
        <w:rPr>
          <w:rFonts w:ascii="Tahoma" w:hAnsi="Tahoma" w:cs="Tahoma"/>
          <w:b/>
          <w:sz w:val="18"/>
          <w:szCs w:val="18"/>
          <w:lang w:val="en-US"/>
        </w:rPr>
        <w:t>SRW</w:t>
      </w:r>
      <w:r w:rsidRPr="003F11FE">
        <w:rPr>
          <w:rFonts w:ascii="Tahoma" w:hAnsi="Tahoma" w:cs="Tahoma"/>
          <w:b/>
          <w:sz w:val="18"/>
          <w:szCs w:val="18"/>
        </w:rPr>
        <w:t xml:space="preserve"> в США (</w:t>
      </w:r>
      <w:proofErr w:type="spellStart"/>
      <w:r w:rsidRPr="003F11FE">
        <w:rPr>
          <w:rFonts w:ascii="Tahoma" w:hAnsi="Tahoma" w:cs="Tahoma"/>
          <w:b/>
          <w:sz w:val="18"/>
          <w:szCs w:val="18"/>
        </w:rPr>
        <w:t>Мекс</w:t>
      </w:r>
      <w:proofErr w:type="spellEnd"/>
      <w:r w:rsidRPr="003F11FE">
        <w:rPr>
          <w:rFonts w:ascii="Tahoma" w:hAnsi="Tahoma" w:cs="Tahoma"/>
          <w:b/>
          <w:sz w:val="18"/>
          <w:szCs w:val="18"/>
        </w:rPr>
        <w:t>. залив), долл. США/тонна)</w:t>
      </w:r>
      <w:proofErr w:type="gramEnd"/>
    </w:p>
    <w:p w:rsidR="003F11FE" w:rsidRPr="003F11FE" w:rsidRDefault="003F11FE" w:rsidP="003F11FE">
      <w:pPr>
        <w:tabs>
          <w:tab w:val="left" w:pos="5775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3314700" cy="2124075"/>
            <wp:effectExtent l="19050" t="19050" r="19050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24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ind w:firstLine="708"/>
        <w:jc w:val="both"/>
        <w:rPr>
          <w:rFonts w:ascii="Tahoma" w:hAnsi="Tahoma" w:cs="Tahoma"/>
          <w:noProof/>
          <w:sz w:val="18"/>
          <w:szCs w:val="18"/>
          <w:u w:val="single"/>
        </w:rPr>
      </w:pPr>
      <w:r w:rsidRPr="003F11FE">
        <w:rPr>
          <w:rFonts w:ascii="Tahoma" w:hAnsi="Tahoma" w:cs="Tahoma"/>
          <w:sz w:val="18"/>
          <w:szCs w:val="18"/>
        </w:rPr>
        <w:t xml:space="preserve">Таким образом, экспортная цена на пшеницу </w:t>
      </w:r>
      <w:r w:rsidRPr="003F11FE">
        <w:rPr>
          <w:rFonts w:ascii="Tahoma" w:hAnsi="Tahoma" w:cs="Tahoma"/>
          <w:sz w:val="18"/>
          <w:szCs w:val="18"/>
          <w:lang w:val="en-US"/>
        </w:rPr>
        <w:t>SRW</w:t>
      </w:r>
      <w:r w:rsidRPr="003F11FE">
        <w:rPr>
          <w:rFonts w:ascii="Tahoma" w:hAnsi="Tahoma" w:cs="Tahoma"/>
          <w:sz w:val="18"/>
          <w:szCs w:val="18"/>
        </w:rPr>
        <w:t xml:space="preserve"> в США за неделю претерпела изменения на +1,7%, а с начала года на +5,8% и соответственно 176 $/</w:t>
      </w:r>
      <w:proofErr w:type="spellStart"/>
      <w:r w:rsidRPr="003F11FE">
        <w:rPr>
          <w:rFonts w:ascii="Tahoma" w:hAnsi="Tahoma" w:cs="Tahoma"/>
          <w:sz w:val="18"/>
          <w:szCs w:val="18"/>
        </w:rPr>
        <w:t>тн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. Цены на: пшеницу 3 класса за неделю поднялась на 0,5% (с начала года выросла на 0,9%),  пшеницу 4 класса за неделю выросла на 0,2% (с начала года упала на 0,7%), пшеницу 5 класса за неделю выросла на 0,3% (с начала года упала </w:t>
      </w:r>
      <w:proofErr w:type="gramStart"/>
      <w:r w:rsidRPr="003F11FE">
        <w:rPr>
          <w:rFonts w:ascii="Tahoma" w:hAnsi="Tahoma" w:cs="Tahoma"/>
          <w:sz w:val="18"/>
          <w:szCs w:val="18"/>
        </w:rPr>
        <w:t>на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0,4%). Как видно из графиков движение цены на пшеницу происходят постоянно, но пока изменения незначительны и в основном зависят от курса рубля.</w:t>
      </w:r>
    </w:p>
    <w:p w:rsidR="003F11FE" w:rsidRPr="003F11FE" w:rsidRDefault="003F11FE" w:rsidP="003F11FE">
      <w:pPr>
        <w:ind w:firstLine="708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81915</wp:posOffset>
            </wp:positionV>
            <wp:extent cx="3029585" cy="2337435"/>
            <wp:effectExtent l="19050" t="19050" r="18415" b="24765"/>
            <wp:wrapTight wrapText="bothSides">
              <wp:wrapPolygon edited="0">
                <wp:start x="-136" y="-176"/>
                <wp:lineTo x="-136" y="21653"/>
                <wp:lineTo x="21595" y="21653"/>
                <wp:lineTo x="21595" y="-176"/>
                <wp:lineTo x="-136" y="-176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337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88265</wp:posOffset>
            </wp:positionV>
            <wp:extent cx="3097530" cy="2331085"/>
            <wp:effectExtent l="19050" t="19050" r="26670" b="12065"/>
            <wp:wrapTight wrapText="bothSides">
              <wp:wrapPolygon edited="0">
                <wp:start x="-133" y="-177"/>
                <wp:lineTo x="-133" y="21535"/>
                <wp:lineTo x="21653" y="21535"/>
                <wp:lineTo x="21653" y="-177"/>
                <wp:lineTo x="-133" y="-177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331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2952115" cy="1762125"/>
            <wp:effectExtent l="0" t="0" r="63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На отчетной неделе Российский рынок зерна демонстрировал отрицательную динамику. В связи с укреплением курса рубля пшеница начала дешеветь. Наибольшее снижение цен отмечается на юге России, в ПФО и ЦФО. </w:t>
      </w:r>
      <w:proofErr w:type="gramStart"/>
      <w:r w:rsidRPr="003F11FE">
        <w:rPr>
          <w:rFonts w:ascii="Tahoma" w:hAnsi="Tahoma" w:cs="Tahoma"/>
          <w:sz w:val="18"/>
          <w:szCs w:val="18"/>
        </w:rPr>
        <w:t xml:space="preserve">Таким образом, более всего подешевела пшеница продовольственная мягкая 4 </w:t>
      </w:r>
      <w:proofErr w:type="spellStart"/>
      <w:r w:rsidRPr="003F11FE">
        <w:rPr>
          <w:rFonts w:ascii="Tahoma" w:hAnsi="Tahoma" w:cs="Tahoma"/>
          <w:sz w:val="18"/>
          <w:szCs w:val="18"/>
        </w:rPr>
        <w:t>кл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. – на 0,8%, или 65,70 руб., до 8386,2 руб./т, пшеница продовольственная мягкая 3 </w:t>
      </w:r>
      <w:proofErr w:type="spellStart"/>
      <w:r w:rsidRPr="003F11FE">
        <w:rPr>
          <w:rFonts w:ascii="Tahoma" w:hAnsi="Tahoma" w:cs="Tahoma"/>
          <w:sz w:val="18"/>
          <w:szCs w:val="18"/>
        </w:rPr>
        <w:t>кл</w:t>
      </w:r>
      <w:proofErr w:type="spellEnd"/>
      <w:r w:rsidRPr="003F11FE">
        <w:rPr>
          <w:rFonts w:ascii="Tahoma" w:hAnsi="Tahoma" w:cs="Tahoma"/>
          <w:sz w:val="18"/>
          <w:szCs w:val="18"/>
        </w:rPr>
        <w:t>. подешевела на 0,3%, или 31,20 руб., до 9696,5 руб./т, пшеница фуражная также стала дешевле на 0,3%, или 22,00 руб., до 7905,9 руб./т. По сравнению с соответствующим периодом прошлого года предложение зерна намного выше, поэтому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отмечается значительное снижение цен. Цена на пшеницу продовольственную мягкую 4 </w:t>
      </w:r>
      <w:proofErr w:type="spellStart"/>
      <w:r w:rsidRPr="003F11FE">
        <w:rPr>
          <w:rFonts w:ascii="Tahoma" w:hAnsi="Tahoma" w:cs="Tahoma"/>
          <w:sz w:val="18"/>
          <w:szCs w:val="18"/>
        </w:rPr>
        <w:t>кл</w:t>
      </w:r>
      <w:proofErr w:type="spellEnd"/>
      <w:r w:rsidRPr="003F11FE">
        <w:rPr>
          <w:rFonts w:ascii="Tahoma" w:hAnsi="Tahoma" w:cs="Tahoma"/>
          <w:sz w:val="18"/>
          <w:szCs w:val="18"/>
        </w:rPr>
        <w:t>. опустилась на 14,4 %, на пшеницу фуражную – на 11,6%, на пшеницу продовольственную мягкую 3кл. – на 6,9%.</w:t>
      </w:r>
    </w:p>
    <w:p w:rsidR="003F11FE" w:rsidRPr="003F11FE" w:rsidRDefault="003F11FE" w:rsidP="003F11FE">
      <w:pPr>
        <w:ind w:firstLine="284"/>
        <w:jc w:val="both"/>
        <w:rPr>
          <w:rFonts w:ascii="Tahoma" w:hAnsi="Tahoma" w:cs="Tahoma"/>
          <w:b/>
          <w:sz w:val="18"/>
          <w:szCs w:val="18"/>
        </w:rPr>
      </w:pPr>
    </w:p>
    <w:p w:rsidR="003F11FE" w:rsidRPr="003F11FE" w:rsidRDefault="003F11FE" w:rsidP="003F11FE">
      <w:pPr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Обеспеченность семенами</w:t>
      </w:r>
    </w:p>
    <w:p w:rsidR="003F11FE" w:rsidRPr="003F11FE" w:rsidRDefault="003F11FE" w:rsidP="003F11FE">
      <w:pPr>
        <w:ind w:firstLine="284"/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Наличие зерна на 1 февраля 2016г. в сельхозпредприятиях, заготовительных и перерабатывающих организациях РФ в целом, ЮФО, Краснодарском крае, тыс. </w:t>
      </w:r>
      <w:proofErr w:type="spellStart"/>
      <w:r w:rsidRPr="003F11FE">
        <w:rPr>
          <w:rFonts w:ascii="Tahoma" w:hAnsi="Tahoma" w:cs="Tahoma"/>
          <w:sz w:val="18"/>
          <w:szCs w:val="18"/>
        </w:rPr>
        <w:t>тн</w:t>
      </w:r>
      <w:proofErr w:type="spellEnd"/>
      <w:r w:rsidRPr="003F11FE">
        <w:rPr>
          <w:rFonts w:ascii="Tahoma" w:hAnsi="Tahoma" w:cs="Tahoma"/>
          <w:sz w:val="18"/>
          <w:szCs w:val="18"/>
        </w:rPr>
        <w:t xml:space="preserve"> (по данным </w:t>
      </w:r>
      <w:proofErr w:type="spellStart"/>
      <w:r w:rsidRPr="003F11FE">
        <w:rPr>
          <w:rFonts w:ascii="Tahoma" w:hAnsi="Tahoma" w:cs="Tahoma"/>
          <w:sz w:val="18"/>
          <w:szCs w:val="18"/>
        </w:rPr>
        <w:t>ПроЗерно</w:t>
      </w:r>
      <w:proofErr w:type="spellEnd"/>
      <w:r w:rsidRPr="003F11FE">
        <w:rPr>
          <w:rFonts w:ascii="Tahoma" w:hAnsi="Tahoma" w:cs="Tahoma"/>
          <w:sz w:val="18"/>
          <w:szCs w:val="18"/>
        </w:rPr>
        <w:t>)</w:t>
      </w:r>
    </w:p>
    <w:p w:rsidR="003F11FE" w:rsidRPr="003F11FE" w:rsidRDefault="003F11FE" w:rsidP="003F11FE">
      <w:pPr>
        <w:ind w:firstLine="284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1134"/>
        <w:gridCol w:w="2126"/>
        <w:gridCol w:w="2268"/>
        <w:gridCol w:w="1417"/>
      </w:tblGrid>
      <w:tr w:rsidR="003F11FE" w:rsidRPr="003F11FE" w:rsidTr="00FE7A53">
        <w:trPr>
          <w:jc w:val="center"/>
        </w:trPr>
        <w:tc>
          <w:tcPr>
            <w:tcW w:w="2762" w:type="dxa"/>
            <w:vMerge w:val="restart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Наличие зерна</w:t>
            </w:r>
          </w:p>
        </w:tc>
        <w:tc>
          <w:tcPr>
            <w:tcW w:w="4394" w:type="dxa"/>
            <w:gridSpan w:val="2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В % к 01.02.2016г.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  <w:vMerge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В сельскохозяйственных организациях</w:t>
            </w:r>
          </w:p>
        </w:tc>
        <w:tc>
          <w:tcPr>
            <w:tcW w:w="2268" w:type="dxa"/>
            <w:shd w:val="clear" w:color="auto" w:fill="FDE9D9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В заготовительных и перерабатывающих организациях</w:t>
            </w:r>
          </w:p>
        </w:tc>
        <w:tc>
          <w:tcPr>
            <w:tcW w:w="1417" w:type="dxa"/>
            <w:vMerge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  <w:shd w:val="clear" w:color="auto" w:fill="DDD9C3"/>
            <w:vAlign w:val="center"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35247,4</w:t>
            </w:r>
          </w:p>
        </w:tc>
        <w:tc>
          <w:tcPr>
            <w:tcW w:w="2126" w:type="dxa"/>
            <w:shd w:val="clear" w:color="auto" w:fill="DDD9C3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20152,5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15094,9</w:t>
            </w:r>
          </w:p>
        </w:tc>
        <w:tc>
          <w:tcPr>
            <w:tcW w:w="1417" w:type="dxa"/>
            <w:shd w:val="clear" w:color="auto" w:fill="DDD9C3"/>
            <w:vAlign w:val="center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111,3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sz w:val="18"/>
                <w:szCs w:val="18"/>
              </w:rPr>
              <w:t>ЮФО</w:t>
            </w:r>
          </w:p>
        </w:tc>
        <w:tc>
          <w:tcPr>
            <w:tcW w:w="1134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sz w:val="18"/>
                <w:szCs w:val="18"/>
              </w:rPr>
              <w:t>7466,5</w:t>
            </w:r>
          </w:p>
        </w:tc>
        <w:tc>
          <w:tcPr>
            <w:tcW w:w="2126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sz w:val="18"/>
                <w:szCs w:val="18"/>
              </w:rPr>
              <w:t>3644,2</w:t>
            </w:r>
          </w:p>
        </w:tc>
        <w:tc>
          <w:tcPr>
            <w:tcW w:w="2268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sz w:val="18"/>
                <w:szCs w:val="18"/>
              </w:rPr>
              <w:t>3822,3</w:t>
            </w:r>
          </w:p>
        </w:tc>
        <w:tc>
          <w:tcPr>
            <w:tcW w:w="1417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11FE">
              <w:rPr>
                <w:rFonts w:ascii="Tahoma" w:hAnsi="Tahoma" w:cs="Tahoma"/>
                <w:b/>
                <w:sz w:val="18"/>
                <w:szCs w:val="18"/>
              </w:rPr>
              <w:t>124,0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Республика Адыгея</w:t>
            </w:r>
          </w:p>
        </w:tc>
        <w:tc>
          <w:tcPr>
            <w:tcW w:w="1134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20,6</w:t>
            </w:r>
          </w:p>
        </w:tc>
        <w:tc>
          <w:tcPr>
            <w:tcW w:w="2126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15,1</w:t>
            </w:r>
          </w:p>
        </w:tc>
        <w:tc>
          <w:tcPr>
            <w:tcW w:w="2268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5,5</w:t>
            </w:r>
          </w:p>
        </w:tc>
        <w:tc>
          <w:tcPr>
            <w:tcW w:w="1417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74,4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lastRenderedPageBreak/>
              <w:t>Республика Калмыкия</w:t>
            </w:r>
          </w:p>
        </w:tc>
        <w:tc>
          <w:tcPr>
            <w:tcW w:w="1134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13,5</w:t>
            </w:r>
          </w:p>
        </w:tc>
        <w:tc>
          <w:tcPr>
            <w:tcW w:w="2126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2,9</w:t>
            </w:r>
          </w:p>
        </w:tc>
        <w:tc>
          <w:tcPr>
            <w:tcW w:w="2268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10,6</w:t>
            </w:r>
          </w:p>
        </w:tc>
        <w:tc>
          <w:tcPr>
            <w:tcW w:w="1417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42,1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Республика Крым</w:t>
            </w:r>
          </w:p>
        </w:tc>
        <w:tc>
          <w:tcPr>
            <w:tcW w:w="1134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240,8</w:t>
            </w:r>
          </w:p>
        </w:tc>
        <w:tc>
          <w:tcPr>
            <w:tcW w:w="2126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77,5</w:t>
            </w:r>
          </w:p>
        </w:tc>
        <w:tc>
          <w:tcPr>
            <w:tcW w:w="2268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163,3</w:t>
            </w:r>
          </w:p>
        </w:tc>
        <w:tc>
          <w:tcPr>
            <w:tcW w:w="1417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168,2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  <w:shd w:val="clear" w:color="auto" w:fill="FABF8F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134" w:type="dxa"/>
            <w:shd w:val="clear" w:color="auto" w:fill="FABF8F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3532,3</w:t>
            </w:r>
          </w:p>
        </w:tc>
        <w:tc>
          <w:tcPr>
            <w:tcW w:w="2126" w:type="dxa"/>
            <w:shd w:val="clear" w:color="auto" w:fill="FABF8F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1962,8</w:t>
            </w:r>
          </w:p>
        </w:tc>
        <w:tc>
          <w:tcPr>
            <w:tcW w:w="2268" w:type="dxa"/>
            <w:shd w:val="clear" w:color="auto" w:fill="FABF8F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1569,5</w:t>
            </w:r>
          </w:p>
        </w:tc>
        <w:tc>
          <w:tcPr>
            <w:tcW w:w="1417" w:type="dxa"/>
            <w:shd w:val="clear" w:color="auto" w:fill="FABF8F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115,2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Астраханская область</w:t>
            </w:r>
          </w:p>
        </w:tc>
        <w:tc>
          <w:tcPr>
            <w:tcW w:w="1134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22,5</w:t>
            </w:r>
          </w:p>
        </w:tc>
        <w:tc>
          <w:tcPr>
            <w:tcW w:w="2126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199,1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Волгоградская область</w:t>
            </w:r>
          </w:p>
        </w:tc>
        <w:tc>
          <w:tcPr>
            <w:tcW w:w="1134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1455,4</w:t>
            </w:r>
          </w:p>
        </w:tc>
        <w:tc>
          <w:tcPr>
            <w:tcW w:w="2126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507,5</w:t>
            </w:r>
          </w:p>
        </w:tc>
        <w:tc>
          <w:tcPr>
            <w:tcW w:w="2268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947,9</w:t>
            </w:r>
          </w:p>
        </w:tc>
        <w:tc>
          <w:tcPr>
            <w:tcW w:w="1417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143,2</w:t>
            </w:r>
          </w:p>
        </w:tc>
      </w:tr>
      <w:tr w:rsidR="003F11FE" w:rsidRPr="003F11FE" w:rsidTr="00FE7A53">
        <w:trPr>
          <w:jc w:val="center"/>
        </w:trPr>
        <w:tc>
          <w:tcPr>
            <w:tcW w:w="2762" w:type="dxa"/>
          </w:tcPr>
          <w:p w:rsidR="003F11FE" w:rsidRPr="003F11FE" w:rsidRDefault="003F11FE" w:rsidP="003F1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Ростовская область</w:t>
            </w:r>
          </w:p>
        </w:tc>
        <w:tc>
          <w:tcPr>
            <w:tcW w:w="1134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2175,8</w:t>
            </w:r>
          </w:p>
        </w:tc>
        <w:tc>
          <w:tcPr>
            <w:tcW w:w="2126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1077,6</w:t>
            </w:r>
          </w:p>
        </w:tc>
        <w:tc>
          <w:tcPr>
            <w:tcW w:w="2268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1098,2</w:t>
            </w:r>
          </w:p>
        </w:tc>
        <w:tc>
          <w:tcPr>
            <w:tcW w:w="1417" w:type="dxa"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126,5</w:t>
            </w:r>
          </w:p>
        </w:tc>
      </w:tr>
    </w:tbl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3F11FE" w:rsidRPr="003F11FE" w:rsidRDefault="003F11FE" w:rsidP="003F11FE">
      <w:pPr>
        <w:ind w:firstLine="284"/>
        <w:jc w:val="center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 xml:space="preserve">Посевные площади зерновых культур и прогноз </w:t>
      </w:r>
      <w:proofErr w:type="spellStart"/>
      <w:r w:rsidRPr="003F11FE">
        <w:rPr>
          <w:rFonts w:ascii="Tahoma" w:hAnsi="Tahoma" w:cs="Tahoma"/>
          <w:b/>
          <w:sz w:val="18"/>
          <w:szCs w:val="18"/>
        </w:rPr>
        <w:t>ПроЗерно</w:t>
      </w:r>
      <w:proofErr w:type="spellEnd"/>
      <w:r w:rsidRPr="003F11FE">
        <w:rPr>
          <w:rFonts w:ascii="Tahoma" w:hAnsi="Tahoma" w:cs="Tahoma"/>
          <w:b/>
          <w:sz w:val="18"/>
          <w:szCs w:val="18"/>
        </w:rPr>
        <w:t xml:space="preserve"> (февраль) на 2017г., тыс. га</w:t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center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Посевные площади и прогноз на 2017г. (</w:t>
      </w:r>
      <w:proofErr w:type="spellStart"/>
      <w:r w:rsidRPr="003F11FE">
        <w:rPr>
          <w:rFonts w:ascii="Tahoma" w:hAnsi="Tahoma" w:cs="Tahoma"/>
          <w:b/>
          <w:sz w:val="18"/>
          <w:szCs w:val="18"/>
        </w:rPr>
        <w:t>тыс</w:t>
      </w:r>
      <w:proofErr w:type="gramStart"/>
      <w:r w:rsidRPr="003F11FE">
        <w:rPr>
          <w:rFonts w:ascii="Tahoma" w:hAnsi="Tahoma" w:cs="Tahoma"/>
          <w:b/>
          <w:sz w:val="18"/>
          <w:szCs w:val="18"/>
        </w:rPr>
        <w:t>.г</w:t>
      </w:r>
      <w:proofErr w:type="gramEnd"/>
      <w:r w:rsidRPr="003F11FE">
        <w:rPr>
          <w:rFonts w:ascii="Tahoma" w:hAnsi="Tahoma" w:cs="Tahoma"/>
          <w:b/>
          <w:sz w:val="18"/>
          <w:szCs w:val="18"/>
        </w:rPr>
        <w:t>а</w:t>
      </w:r>
      <w:proofErr w:type="spellEnd"/>
      <w:r w:rsidRPr="003F11FE">
        <w:rPr>
          <w:rFonts w:ascii="Tahoma" w:hAnsi="Tahoma" w:cs="Tahoma"/>
          <w:b/>
          <w:sz w:val="18"/>
          <w:szCs w:val="18"/>
        </w:rPr>
        <w:t>)</w:t>
      </w:r>
    </w:p>
    <w:p w:rsidR="003F11FE" w:rsidRPr="003F11FE" w:rsidRDefault="003F11FE" w:rsidP="003F11FE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  <w:r>
        <w:rPr>
          <w:rFonts w:ascii="Tahoma" w:hAnsi="Tahoma" w:cs="Tahoma"/>
          <w:b/>
          <w:noProof/>
          <w:sz w:val="18"/>
          <w:szCs w:val="18"/>
          <w:lang w:eastAsia="ru-RU"/>
        </w:rPr>
        <w:drawing>
          <wp:inline distT="0" distB="0" distL="0" distR="0">
            <wp:extent cx="5648325" cy="291465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914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b/>
          <w:bCs/>
          <w:sz w:val="18"/>
          <w:szCs w:val="18"/>
        </w:rPr>
      </w:pPr>
    </w:p>
    <w:p w:rsidR="003F11FE" w:rsidRPr="003F11FE" w:rsidRDefault="003F11FE" w:rsidP="003F11FE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3F11FE">
        <w:rPr>
          <w:rFonts w:ascii="Tahoma" w:hAnsi="Tahoma" w:cs="Tahoma"/>
          <w:b/>
          <w:bCs/>
          <w:sz w:val="18"/>
          <w:szCs w:val="18"/>
        </w:rPr>
        <w:t>Валовые сборы зерновых культур и прогноз на 2017 г. (тыс. тонн)</w:t>
      </w:r>
    </w:p>
    <w:p w:rsidR="003F11FE" w:rsidRPr="003F11FE" w:rsidRDefault="003F11FE" w:rsidP="003F11FE">
      <w:pPr>
        <w:jc w:val="center"/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tabs>
          <w:tab w:val="left" w:pos="5625"/>
          <w:tab w:val="left" w:pos="8985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591175" cy="2762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РЫНОК </w:t>
      </w:r>
      <w:proofErr w:type="gramStart"/>
      <w:r w:rsidRPr="003F11FE">
        <w:rPr>
          <w:rFonts w:ascii="Tahoma" w:hAnsi="Tahoma" w:cs="Tahoma"/>
          <w:sz w:val="18"/>
          <w:szCs w:val="18"/>
        </w:rPr>
        <w:t>МАСЛИЧНЫХ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</w:t>
      </w: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i/>
          <w:sz w:val="18"/>
          <w:szCs w:val="18"/>
          <w:u w:val="single"/>
        </w:rPr>
      </w:pPr>
      <w:r w:rsidRPr="003F11FE">
        <w:rPr>
          <w:rFonts w:ascii="Tahoma" w:hAnsi="Tahoma" w:cs="Tahoma"/>
          <w:i/>
          <w:sz w:val="18"/>
          <w:szCs w:val="18"/>
          <w:u w:val="single"/>
        </w:rPr>
        <w:t xml:space="preserve">Российский рынок </w:t>
      </w:r>
      <w:proofErr w:type="gramStart"/>
      <w:r w:rsidRPr="003F11FE">
        <w:rPr>
          <w:rFonts w:ascii="Tahoma" w:hAnsi="Tahoma" w:cs="Tahoma"/>
          <w:i/>
          <w:sz w:val="18"/>
          <w:szCs w:val="18"/>
          <w:u w:val="single"/>
        </w:rPr>
        <w:t>масличных</w:t>
      </w:r>
      <w:proofErr w:type="gramEnd"/>
    </w:p>
    <w:p w:rsidR="003F11FE" w:rsidRPr="003F11FE" w:rsidRDefault="003F11FE" w:rsidP="003F11FE">
      <w:pPr>
        <w:rPr>
          <w:rFonts w:ascii="Tahoma" w:hAnsi="Tahoma" w:cs="Tahoma"/>
          <w:i/>
          <w:sz w:val="18"/>
          <w:szCs w:val="18"/>
          <w:u w:val="single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134"/>
        <w:gridCol w:w="1134"/>
        <w:gridCol w:w="1134"/>
        <w:gridCol w:w="1134"/>
        <w:gridCol w:w="1275"/>
      </w:tblGrid>
      <w:tr w:rsidR="003F11FE" w:rsidRPr="003F11FE" w:rsidTr="00FE7A53">
        <w:trPr>
          <w:trHeight w:val="600"/>
        </w:trPr>
        <w:tc>
          <w:tcPr>
            <w:tcW w:w="1034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Средние цены на масличные, руб./т EXW по Европейской части России по состоянию на 24.02.2017г., с НДС (данные </w:t>
            </w:r>
            <w:proofErr w:type="spellStart"/>
            <w:r w:rsidRPr="003F11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ПроЗерно</w:t>
            </w:r>
            <w:proofErr w:type="spellEnd"/>
            <w:r w:rsidRPr="003F11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3F11FE" w:rsidRPr="003F11FE" w:rsidTr="00FE7A53">
        <w:trPr>
          <w:trHeight w:val="45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03.02.</w:t>
            </w:r>
          </w:p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10.02.</w:t>
            </w:r>
          </w:p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17.02.</w:t>
            </w:r>
          </w:p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24.02.</w:t>
            </w:r>
          </w:p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изменения за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фев.17</w:t>
            </w:r>
          </w:p>
        </w:tc>
      </w:tr>
      <w:tr w:rsidR="003F11FE" w:rsidRPr="003F11FE" w:rsidTr="00FE7A53">
        <w:trPr>
          <w:trHeight w:val="3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подсолнечник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19 195,00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18 720,00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bCs/>
                <w:color w:val="C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Cs/>
                <w:color w:val="C00000"/>
                <w:sz w:val="18"/>
                <w:szCs w:val="18"/>
                <w:lang w:eastAsia="ru-RU"/>
              </w:rPr>
              <w:t>-185,00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19 728,00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26 458,00</w:t>
            </w:r>
          </w:p>
        </w:tc>
      </w:tr>
      <w:tr w:rsidR="003F11FE" w:rsidRPr="003F11FE" w:rsidTr="00FE7A53">
        <w:trPr>
          <w:trHeight w:val="45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сырое подсолнечное масло </w:t>
            </w:r>
            <w:proofErr w:type="spellStart"/>
            <w:r w:rsidRPr="003F11FE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нерафи</w:t>
            </w:r>
            <w:proofErr w:type="spellEnd"/>
            <w:r w:rsidRPr="003F11FE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46 090,00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45 835,00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44 385,00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bCs/>
                <w:color w:val="C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Cs/>
                <w:color w:val="C00000"/>
                <w:sz w:val="18"/>
                <w:szCs w:val="18"/>
                <w:lang w:eastAsia="ru-RU"/>
              </w:rPr>
              <w:t>-785,00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47 096,00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58 019,00</w:t>
            </w:r>
          </w:p>
        </w:tc>
      </w:tr>
      <w:tr w:rsidR="003F11FE" w:rsidRPr="003F11FE" w:rsidTr="00FE7A53">
        <w:trPr>
          <w:trHeight w:val="37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Cs/>
                <w:color w:val="000000"/>
                <w:sz w:val="18"/>
                <w:szCs w:val="18"/>
                <w:lang w:eastAsia="ru-RU"/>
              </w:rPr>
              <w:t>рапс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26 615,00</w:t>
            </w:r>
          </w:p>
        </w:tc>
      </w:tr>
    </w:tbl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tabs>
          <w:tab w:val="left" w:pos="3990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106680</wp:posOffset>
            </wp:positionV>
            <wp:extent cx="4919345" cy="3559810"/>
            <wp:effectExtent l="19050" t="19050" r="14605" b="2159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559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FE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6381750" cy="177165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7716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tbl>
      <w:tblPr>
        <w:tblW w:w="7658" w:type="dxa"/>
        <w:jc w:val="center"/>
        <w:tblInd w:w="-260" w:type="dxa"/>
        <w:tblLook w:val="04A0" w:firstRow="1" w:lastRow="0" w:firstColumn="1" w:lastColumn="0" w:noHBand="0" w:noVBand="1"/>
      </w:tblPr>
      <w:tblGrid>
        <w:gridCol w:w="3018"/>
        <w:gridCol w:w="1160"/>
        <w:gridCol w:w="1160"/>
        <w:gridCol w:w="1160"/>
        <w:gridCol w:w="1160"/>
      </w:tblGrid>
      <w:tr w:rsidR="003F11FE" w:rsidRPr="003F11FE" w:rsidTr="00FE7A53">
        <w:trPr>
          <w:trHeight w:val="393"/>
          <w:jc w:val="center"/>
        </w:trPr>
        <w:tc>
          <w:tcPr>
            <w:tcW w:w="765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ab/>
            </w:r>
            <w:r w:rsidRPr="003F11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Средние цены в регионах России на рапс, рапсовое масло, руб./т, EXW</w:t>
            </w:r>
          </w:p>
        </w:tc>
      </w:tr>
      <w:tr w:rsidR="003F11FE" w:rsidRPr="003F11FE" w:rsidTr="00FE7A53">
        <w:trPr>
          <w:trHeight w:val="276"/>
          <w:jc w:val="center"/>
        </w:trPr>
        <w:tc>
          <w:tcPr>
            <w:tcW w:w="30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рапс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рапсовое масло</w:t>
            </w:r>
          </w:p>
        </w:tc>
      </w:tr>
      <w:tr w:rsidR="003F11FE" w:rsidRPr="003F11FE" w:rsidTr="00FE7A53">
        <w:trPr>
          <w:trHeight w:val="265"/>
          <w:jc w:val="center"/>
        </w:trPr>
        <w:tc>
          <w:tcPr>
            <w:tcW w:w="30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17.02.2017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24.02.2017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17.02.2017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24.02.2017</w:t>
            </w:r>
          </w:p>
        </w:tc>
      </w:tr>
      <w:tr w:rsidR="003F11FE" w:rsidRPr="003F11FE" w:rsidTr="00FE7A53">
        <w:trPr>
          <w:trHeight w:val="127"/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Центральный регион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24 750,00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24 750,00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51 000,00</w:t>
            </w:r>
          </w:p>
        </w:tc>
      </w:tr>
      <w:tr w:rsidR="003F11FE" w:rsidRPr="003F11FE" w:rsidTr="00FE7A53">
        <w:trPr>
          <w:trHeight w:val="187"/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Центральное Черноземье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24 375,00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24 375,00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50 500,00</w:t>
            </w:r>
          </w:p>
        </w:tc>
      </w:tr>
      <w:tr w:rsidR="003F11FE" w:rsidRPr="003F11FE" w:rsidTr="00FE7A53">
        <w:trPr>
          <w:trHeight w:val="247"/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Юг и Северный Кавказ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51 000,00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F11FE" w:rsidRPr="003F11FE" w:rsidRDefault="003F11FE" w:rsidP="003F11FE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11FE" w:rsidRPr="003F11FE" w:rsidTr="00FE7A53">
        <w:trPr>
          <w:trHeight w:val="138"/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Поволжье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23 835,00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23 835,00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F11FE" w:rsidRPr="003F11FE" w:rsidTr="00FE7A53">
        <w:trPr>
          <w:trHeight w:val="183"/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Южный Урал и Зауралье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3F11FE" w:rsidRPr="003F11FE" w:rsidTr="00FE7A53">
        <w:trPr>
          <w:trHeight w:val="243"/>
          <w:jc w:val="center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FE" w:rsidRPr="003F11FE" w:rsidRDefault="003F11FE" w:rsidP="003F11FE">
            <w:pPr>
              <w:suppressAutoHyphens w:val="0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Западная Сибирь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23 335,00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48 500,00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11FE" w:rsidRPr="003F11FE" w:rsidRDefault="003F11FE" w:rsidP="003F11FE">
            <w:pPr>
              <w:suppressAutoHyphens w:val="0"/>
              <w:jc w:val="right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3F11F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48 500,00</w:t>
            </w:r>
          </w:p>
        </w:tc>
      </w:tr>
    </w:tbl>
    <w:p w:rsidR="003F11FE" w:rsidRPr="003F11FE" w:rsidRDefault="003F11FE" w:rsidP="003F11FE">
      <w:pPr>
        <w:tabs>
          <w:tab w:val="left" w:pos="6630"/>
        </w:tabs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jc w:val="both"/>
        <w:outlineLvl w:val="1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3F11FE">
        <w:rPr>
          <w:rFonts w:ascii="Tahoma" w:hAnsi="Tahoma" w:cs="Tahoma"/>
          <w:b/>
          <w:bCs/>
          <w:sz w:val="18"/>
          <w:szCs w:val="18"/>
        </w:rPr>
        <w:t>Растущий спрос на сою на мировом рынке в 2017/18 МГ окажет поддержку ценам на масличную – прогноз</w:t>
      </w:r>
      <w:proofErr w:type="gramEnd"/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Согласно оценке аналитиков USDA, несмотря на ожидаемое расширение посевной площади сои в США в 2017/18 МГ до рекордных 88 млн. акров, мировые цены на </w:t>
      </w:r>
      <w:proofErr w:type="gramStart"/>
      <w:r w:rsidRPr="003F11FE">
        <w:rPr>
          <w:rFonts w:ascii="Tahoma" w:hAnsi="Tahoma" w:cs="Tahoma"/>
          <w:sz w:val="18"/>
          <w:szCs w:val="18"/>
        </w:rPr>
        <w:t>масличную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в следующем сезоне останутся достаточно высокими, сообщает </w:t>
      </w:r>
      <w:proofErr w:type="spellStart"/>
      <w:r w:rsidRPr="003F11FE">
        <w:rPr>
          <w:rFonts w:ascii="Tahoma" w:hAnsi="Tahoma" w:cs="Tahoma"/>
          <w:sz w:val="18"/>
          <w:szCs w:val="18"/>
        </w:rPr>
        <w:t>Agrimoney</w:t>
      </w:r>
      <w:proofErr w:type="spellEnd"/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proofErr w:type="gramStart"/>
      <w:r w:rsidRPr="003F11FE">
        <w:rPr>
          <w:rFonts w:ascii="Tahoma" w:hAnsi="Tahoma" w:cs="Tahoma"/>
          <w:sz w:val="18"/>
          <w:szCs w:val="18"/>
        </w:rPr>
        <w:t>По мнению экспертов, главным фактором поддержки цен на масличную, как и ранее, будет выступать высокий спрос на нее на мировом рынке, прежде всего со стороны Китая.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В 2017/18 МГ, по прогнозам аналитиков, импорт сои в КНР сохранится на достаточно высоком уровне, что станет драйвером роста отгрузок масличной из США до рекордных 2,13 млрд. бушелей (+75 млн. бушелей в год), несмотря на растущую конкуренцию со стороны Южной Америки.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Кроме того, спрос на </w:t>
      </w:r>
      <w:proofErr w:type="gramStart"/>
      <w:r w:rsidRPr="003F11FE">
        <w:rPr>
          <w:rFonts w:ascii="Tahoma" w:hAnsi="Tahoma" w:cs="Tahoma"/>
          <w:sz w:val="18"/>
          <w:szCs w:val="18"/>
        </w:rPr>
        <w:t>масличную</w:t>
      </w:r>
      <w:proofErr w:type="gramEnd"/>
      <w:r w:rsidRPr="003F11FE">
        <w:rPr>
          <w:rFonts w:ascii="Tahoma" w:hAnsi="Tahoma" w:cs="Tahoma"/>
          <w:sz w:val="18"/>
          <w:szCs w:val="18"/>
        </w:rPr>
        <w:t xml:space="preserve"> увеличится и в других странах Азии, а также на Ближнем Востоке и в Северной Африке, что выступит дополнительным фактором поддержки цен.</w:t>
      </w:r>
    </w:p>
    <w:p w:rsidR="003F11FE" w:rsidRPr="003F11FE" w:rsidRDefault="003F11FE" w:rsidP="003F11FE">
      <w:pPr>
        <w:keepNext/>
        <w:numPr>
          <w:ilvl w:val="1"/>
          <w:numId w:val="1"/>
        </w:numPr>
        <w:jc w:val="both"/>
        <w:outlineLvl w:val="1"/>
        <w:rPr>
          <w:rFonts w:ascii="Tahoma" w:hAnsi="Tahoma" w:cs="Tahoma"/>
          <w:b/>
          <w:i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Россия. Экспортный рынок подсолнечного масла</w:t>
      </w:r>
    </w:p>
    <w:p w:rsidR="003F11FE" w:rsidRPr="003F11FE" w:rsidRDefault="003F11FE" w:rsidP="003F11FE">
      <w:r w:rsidRPr="003F11FE">
        <w:rPr>
          <w:rFonts w:ascii="Tahoma" w:hAnsi="Tahoma" w:cs="Tahoma"/>
          <w:sz w:val="18"/>
          <w:szCs w:val="18"/>
        </w:rPr>
        <w:t>Обзор российского экспортного рынка подсолнечного масла наливом за январь 2017 года</w:t>
      </w:r>
    </w:p>
    <w:p w:rsidR="003F11FE" w:rsidRPr="003F11FE" w:rsidRDefault="003F11FE" w:rsidP="003F11FE">
      <w:pPr>
        <w:jc w:val="both"/>
        <w:rPr>
          <w:rFonts w:ascii="Tahoma" w:eastAsia="Arial Unicode MS" w:hAnsi="Tahoma" w:cs="Tahoma"/>
          <w:sz w:val="18"/>
          <w:szCs w:val="18"/>
        </w:rPr>
      </w:pPr>
      <w:r w:rsidRPr="003F11FE">
        <w:rPr>
          <w:rFonts w:ascii="Tahoma" w:eastAsia="Arial Unicode MS" w:hAnsi="Tahoma" w:cs="Tahoma"/>
          <w:sz w:val="18"/>
          <w:szCs w:val="18"/>
        </w:rPr>
        <w:t xml:space="preserve">За период 01.01.2017 — 31.01.2017 года российские компании экспортировали без учета данных по странам Таможенного союза (Казахстан, Белоруссия, Армения, Киргизия) </w:t>
      </w:r>
      <w:r w:rsidRPr="003F11FE">
        <w:rPr>
          <w:rFonts w:ascii="Tahoma" w:eastAsia="Arial Unicode MS" w:hAnsi="Tahoma" w:cs="Tahoma"/>
          <w:bCs/>
          <w:sz w:val="18"/>
          <w:szCs w:val="18"/>
        </w:rPr>
        <w:t>подсолнечное масло</w:t>
      </w:r>
      <w:r w:rsidRPr="003F11FE">
        <w:rPr>
          <w:rFonts w:ascii="Tahoma" w:eastAsia="Arial Unicode MS" w:hAnsi="Tahoma" w:cs="Tahoma"/>
          <w:sz w:val="18"/>
          <w:szCs w:val="18"/>
        </w:rPr>
        <w:t xml:space="preserve"> в общем объеме </w:t>
      </w:r>
      <w:r w:rsidRPr="003F11FE">
        <w:rPr>
          <w:rFonts w:ascii="Tahoma" w:eastAsia="Arial Unicode MS" w:hAnsi="Tahoma" w:cs="Tahoma"/>
          <w:bCs/>
          <w:sz w:val="18"/>
          <w:szCs w:val="18"/>
        </w:rPr>
        <w:t>158,8 тыс. тонн</w:t>
      </w:r>
      <w:r w:rsidRPr="003F11FE">
        <w:rPr>
          <w:rFonts w:ascii="Tahoma" w:eastAsia="Arial Unicode MS" w:hAnsi="Tahoma" w:cs="Tahoma"/>
          <w:sz w:val="18"/>
          <w:szCs w:val="18"/>
        </w:rPr>
        <w:t xml:space="preserve">. Из которых </w:t>
      </w:r>
      <w:r w:rsidRPr="003F11FE">
        <w:rPr>
          <w:rFonts w:ascii="Tahoma" w:eastAsia="Arial Unicode MS" w:hAnsi="Tahoma" w:cs="Tahoma"/>
          <w:bCs/>
          <w:sz w:val="18"/>
          <w:szCs w:val="18"/>
        </w:rPr>
        <w:t>138,9 тыс. тонн</w:t>
      </w:r>
      <w:r w:rsidRPr="003F11FE">
        <w:rPr>
          <w:rFonts w:ascii="Tahoma" w:eastAsia="Arial Unicode MS" w:hAnsi="Tahoma" w:cs="Tahoma"/>
          <w:sz w:val="18"/>
          <w:szCs w:val="18"/>
        </w:rPr>
        <w:t xml:space="preserve"> составило </w:t>
      </w:r>
      <w:r w:rsidRPr="003F11FE">
        <w:rPr>
          <w:rFonts w:ascii="Tahoma" w:eastAsia="Arial Unicode MS" w:hAnsi="Tahoma" w:cs="Tahoma"/>
          <w:bCs/>
          <w:sz w:val="18"/>
          <w:szCs w:val="18"/>
        </w:rPr>
        <w:t>подсолнечное масло наливом</w:t>
      </w:r>
      <w:r w:rsidRPr="003F11FE">
        <w:rPr>
          <w:rFonts w:ascii="Tahoma" w:eastAsia="Arial Unicode MS" w:hAnsi="Tahoma" w:cs="Tahoma"/>
          <w:sz w:val="18"/>
          <w:szCs w:val="18"/>
        </w:rPr>
        <w:t xml:space="preserve">, </w:t>
      </w:r>
      <w:r w:rsidRPr="003F11FE">
        <w:rPr>
          <w:rFonts w:ascii="Tahoma" w:eastAsia="Arial Unicode MS" w:hAnsi="Tahoma" w:cs="Tahoma"/>
          <w:bCs/>
          <w:sz w:val="18"/>
          <w:szCs w:val="18"/>
        </w:rPr>
        <w:t>19,8 тыс. тонн</w:t>
      </w:r>
      <w:r w:rsidRPr="003F11FE">
        <w:rPr>
          <w:rFonts w:ascii="Tahoma" w:eastAsia="Arial Unicode MS" w:hAnsi="Tahoma" w:cs="Tahoma"/>
          <w:sz w:val="18"/>
          <w:szCs w:val="18"/>
        </w:rPr>
        <w:t xml:space="preserve"> — </w:t>
      </w:r>
      <w:r w:rsidRPr="003F11FE">
        <w:rPr>
          <w:rFonts w:ascii="Tahoma" w:eastAsia="Arial Unicode MS" w:hAnsi="Tahoma" w:cs="Tahoma"/>
          <w:bCs/>
          <w:sz w:val="18"/>
          <w:szCs w:val="18"/>
        </w:rPr>
        <w:t>бутилированное подсолнечное масло</w:t>
      </w:r>
      <w:r w:rsidRPr="003F11FE">
        <w:rPr>
          <w:rFonts w:ascii="Tahoma" w:eastAsia="Arial Unicode MS" w:hAnsi="Tahoma" w:cs="Tahoma"/>
          <w:sz w:val="18"/>
          <w:szCs w:val="18"/>
        </w:rPr>
        <w:t>. За исследуемый период отгрузка подсолнечного масла сократилась на 65 тыс. тонн. </w:t>
      </w:r>
    </w:p>
    <w:p w:rsidR="003F11FE" w:rsidRPr="003F11FE" w:rsidRDefault="003F11FE" w:rsidP="003F11FE">
      <w:pPr>
        <w:jc w:val="both"/>
        <w:rPr>
          <w:rFonts w:ascii="Tahoma" w:eastAsia="Arial Unicode MS" w:hAnsi="Tahoma" w:cs="Tahoma"/>
          <w:sz w:val="18"/>
          <w:szCs w:val="18"/>
        </w:rPr>
      </w:pPr>
      <w:r w:rsidRPr="003F11FE">
        <w:rPr>
          <w:rFonts w:ascii="Tahoma" w:eastAsia="Arial Unicode MS" w:hAnsi="Tahoma" w:cs="Tahoma"/>
          <w:sz w:val="18"/>
          <w:szCs w:val="18"/>
        </w:rPr>
        <w:t xml:space="preserve">Объем экспорта в  январе нового года не смог превысить рекордный экспорт декабря 2016 года, однако для данного периода он все-таки является значительным. Так, в январе 2017 года перевалка подсолнечного масла из нашей страны составила 158,8  тыс. тонн, что выше значения января 2016 года на 28%. Также стоит </w:t>
      </w:r>
      <w:r w:rsidRPr="003F11FE">
        <w:rPr>
          <w:rFonts w:ascii="Tahoma" w:eastAsia="Arial Unicode MS" w:hAnsi="Tahoma" w:cs="Tahoma"/>
          <w:sz w:val="18"/>
          <w:szCs w:val="18"/>
        </w:rPr>
        <w:lastRenderedPageBreak/>
        <w:t>отметить, что в отчетном месяце произведена самая крупная, начиная с апреля 2016 года, экспортная поставка подсолнечного масла в Китай.</w:t>
      </w:r>
    </w:p>
    <w:p w:rsidR="003F11FE" w:rsidRPr="003F11FE" w:rsidRDefault="003F11FE" w:rsidP="003F11FE">
      <w:pPr>
        <w:jc w:val="both"/>
        <w:rPr>
          <w:rFonts w:ascii="Tahoma" w:eastAsia="Arial Unicode MS" w:hAnsi="Tahoma" w:cs="Tahoma"/>
          <w:sz w:val="18"/>
          <w:szCs w:val="18"/>
        </w:rPr>
      </w:pPr>
      <w:r>
        <w:rPr>
          <w:rFonts w:ascii="Arial Unicode MS" w:eastAsia="Arial Unicode MS" w:hAnsi="Arial Unicode MS" w:cs="Arial Unicode MS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351790</wp:posOffset>
            </wp:positionV>
            <wp:extent cx="3368675" cy="1979295"/>
            <wp:effectExtent l="19050" t="19050" r="22225" b="20955"/>
            <wp:wrapTight wrapText="bothSides">
              <wp:wrapPolygon edited="0">
                <wp:start x="-122" y="-208"/>
                <wp:lineTo x="-122" y="21621"/>
                <wp:lineTo x="21620" y="21621"/>
                <wp:lineTo x="21620" y="-208"/>
                <wp:lineTo x="-122" y="-208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979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Arial Unicode MS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351790</wp:posOffset>
            </wp:positionV>
            <wp:extent cx="3030220" cy="1979295"/>
            <wp:effectExtent l="0" t="0" r="0" b="1905"/>
            <wp:wrapTight wrapText="bothSides">
              <wp:wrapPolygon edited="0">
                <wp:start x="0" y="0"/>
                <wp:lineTo x="0" y="21413"/>
                <wp:lineTo x="21455" y="21413"/>
                <wp:lineTo x="2145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FE">
        <w:rPr>
          <w:rFonts w:ascii="Tahoma" w:eastAsia="Arial Unicode MS" w:hAnsi="Tahoma" w:cs="Tahoma"/>
          <w:sz w:val="18"/>
          <w:szCs w:val="18"/>
        </w:rPr>
        <w:t>Экспортировано подсолнечного масла - -158800 тонн, из них наливом – 138961 т (87%), бутилированного – 19834 тонны (13%)</w:t>
      </w:r>
    </w:p>
    <w:p w:rsidR="003F11FE" w:rsidRPr="003F11FE" w:rsidRDefault="003F11FE" w:rsidP="003F11FE">
      <w:pPr>
        <w:jc w:val="both"/>
        <w:rPr>
          <w:rFonts w:ascii="Tahoma" w:eastAsia="Arial Unicode MS" w:hAnsi="Tahoma" w:cs="Tahoma"/>
          <w:bCs/>
          <w:sz w:val="18"/>
          <w:szCs w:val="18"/>
        </w:rPr>
      </w:pPr>
    </w:p>
    <w:p w:rsidR="003F11FE" w:rsidRPr="003F11FE" w:rsidRDefault="003F11FE" w:rsidP="003F11FE">
      <w:pPr>
        <w:jc w:val="both"/>
        <w:rPr>
          <w:rFonts w:ascii="Tahoma" w:eastAsia="Arial Unicode MS" w:hAnsi="Tahoma" w:cs="Tahoma"/>
          <w:sz w:val="18"/>
          <w:szCs w:val="18"/>
        </w:rPr>
      </w:pPr>
      <w:r w:rsidRPr="003F11FE">
        <w:rPr>
          <w:rFonts w:ascii="Tahoma" w:eastAsia="Arial Unicode MS" w:hAnsi="Tahoma" w:cs="Tahoma"/>
          <w:bCs/>
          <w:sz w:val="18"/>
          <w:szCs w:val="18"/>
        </w:rPr>
        <w:t>ГК "АСТОН"</w:t>
      </w:r>
      <w:r w:rsidRPr="003F11FE">
        <w:rPr>
          <w:rFonts w:ascii="Tahoma" w:eastAsia="Arial Unicode MS" w:hAnsi="Tahoma" w:cs="Tahoma"/>
          <w:sz w:val="18"/>
          <w:szCs w:val="18"/>
        </w:rPr>
        <w:t>, как и в предыдущем месяце, отгрузила наибольший объем подсолнечного масла наливом из нашей страны. В январе 2017 года размер экспортного рынка у компании увеличился до </w:t>
      </w:r>
      <w:r w:rsidRPr="003F11FE">
        <w:rPr>
          <w:rFonts w:ascii="Tahoma" w:eastAsia="Arial Unicode MS" w:hAnsi="Tahoma" w:cs="Tahoma"/>
          <w:bCs/>
          <w:sz w:val="18"/>
          <w:szCs w:val="18"/>
        </w:rPr>
        <w:t>27%</w:t>
      </w:r>
      <w:r w:rsidRPr="003F11FE">
        <w:rPr>
          <w:rFonts w:ascii="Tahoma" w:eastAsia="Arial Unicode MS" w:hAnsi="Tahoma" w:cs="Tahoma"/>
          <w:sz w:val="18"/>
          <w:szCs w:val="18"/>
        </w:rPr>
        <w:t xml:space="preserve"> против 25% в декабре 2016 года.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 </w:t>
      </w:r>
      <w:r w:rsidRPr="003F11FE">
        <w:rPr>
          <w:rFonts w:ascii="Tahoma" w:hAnsi="Tahoma" w:cs="Tahoma"/>
          <w:bCs/>
          <w:sz w:val="18"/>
          <w:szCs w:val="18"/>
        </w:rPr>
        <w:t>ГК "СОЛНЕЧНЫЕ ПРОДУКТЫ"</w:t>
      </w:r>
      <w:r w:rsidRPr="003F11FE">
        <w:rPr>
          <w:rFonts w:ascii="Tahoma" w:hAnsi="Tahoma" w:cs="Tahoma"/>
          <w:sz w:val="18"/>
          <w:szCs w:val="18"/>
        </w:rPr>
        <w:t xml:space="preserve"> нарастила поставки на внешний рынок России и переместилась в январе на второе место. В отчетном месяце охват рынка у компании возрос на 5% и составил </w:t>
      </w:r>
      <w:r w:rsidRPr="003F11FE">
        <w:rPr>
          <w:rFonts w:ascii="Tahoma" w:hAnsi="Tahoma" w:cs="Tahoma"/>
          <w:bCs/>
          <w:sz w:val="18"/>
          <w:szCs w:val="18"/>
        </w:rPr>
        <w:t>16%</w:t>
      </w:r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 </w:t>
      </w:r>
      <w:r w:rsidRPr="003F11FE">
        <w:rPr>
          <w:rFonts w:ascii="Tahoma" w:hAnsi="Tahoma" w:cs="Tahoma"/>
          <w:bCs/>
          <w:sz w:val="18"/>
          <w:szCs w:val="18"/>
        </w:rPr>
        <w:t>ГК "ЮГ РУСИ"</w:t>
      </w:r>
      <w:r w:rsidRPr="003F11FE">
        <w:rPr>
          <w:rFonts w:ascii="Tahoma" w:hAnsi="Tahoma" w:cs="Tahoma"/>
          <w:sz w:val="18"/>
          <w:szCs w:val="18"/>
        </w:rPr>
        <w:t xml:space="preserve"> положение в январе не изменилось, а доля экспортного рынка у компании увеличилась на 1% и так же, как у ГК "СОЛНЕЧНЫЕ ПРОДУКТЫ", составила </w:t>
      </w:r>
      <w:r w:rsidRPr="003F11FE">
        <w:rPr>
          <w:rFonts w:ascii="Tahoma" w:hAnsi="Tahoma" w:cs="Tahoma"/>
          <w:bCs/>
          <w:sz w:val="18"/>
          <w:szCs w:val="18"/>
        </w:rPr>
        <w:t>16%</w:t>
      </w:r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 </w:t>
      </w:r>
      <w:r w:rsidRPr="003F11FE">
        <w:rPr>
          <w:rFonts w:ascii="Tahoma" w:hAnsi="Tahoma" w:cs="Tahoma"/>
          <w:bCs/>
          <w:sz w:val="18"/>
          <w:szCs w:val="18"/>
        </w:rPr>
        <w:t>АО "НМЖК"</w:t>
      </w:r>
      <w:r w:rsidRPr="003F11FE">
        <w:rPr>
          <w:rFonts w:ascii="Tahoma" w:hAnsi="Tahoma" w:cs="Tahoma"/>
          <w:sz w:val="18"/>
          <w:szCs w:val="18"/>
        </w:rPr>
        <w:t xml:space="preserve"> пополнила список основных экспортеров подсолнечного масла наливом из России в отчетном месяце. Январский охват рынка у компании зафиксирован на уровне </w:t>
      </w:r>
      <w:r w:rsidRPr="003F11FE">
        <w:rPr>
          <w:rFonts w:ascii="Tahoma" w:hAnsi="Tahoma" w:cs="Tahoma"/>
          <w:bCs/>
          <w:sz w:val="18"/>
          <w:szCs w:val="18"/>
        </w:rPr>
        <w:t>13%</w:t>
      </w:r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 </w:t>
      </w:r>
      <w:r w:rsidRPr="003F11FE">
        <w:rPr>
          <w:rFonts w:ascii="Tahoma" w:hAnsi="Tahoma" w:cs="Tahoma"/>
          <w:bCs/>
          <w:sz w:val="18"/>
          <w:szCs w:val="18"/>
        </w:rPr>
        <w:t xml:space="preserve">ГК </w:t>
      </w:r>
      <w:hyperlink r:id="rId28" w:history="1">
        <w:r w:rsidRPr="003F11FE">
          <w:rPr>
            <w:rFonts w:ascii="Tahoma" w:hAnsi="Tahoma" w:cs="Tahoma"/>
            <w:bCs/>
            <w:color w:val="000000"/>
            <w:sz w:val="18"/>
            <w:szCs w:val="18"/>
            <w:u w:val="single"/>
          </w:rPr>
          <w:t>"ЭФКО"</w:t>
        </w:r>
      </w:hyperlink>
      <w:r w:rsidRPr="003F11FE">
        <w:rPr>
          <w:rFonts w:ascii="Tahoma" w:hAnsi="Tahoma" w:cs="Tahoma"/>
          <w:sz w:val="18"/>
          <w:szCs w:val="18"/>
        </w:rPr>
        <w:t xml:space="preserve">, наоборот, снизила перевалку своей продукции. В отчетном месяце компания переправила за рубеж объем продукции, равный 9% российского внешнего рынка, хотя месяцем ранее это показатель был равен </w:t>
      </w:r>
      <w:r w:rsidRPr="003F11FE">
        <w:rPr>
          <w:rFonts w:ascii="Tahoma" w:hAnsi="Tahoma" w:cs="Tahoma"/>
          <w:bCs/>
          <w:sz w:val="18"/>
          <w:szCs w:val="18"/>
        </w:rPr>
        <w:t>17%</w:t>
      </w:r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 </w:t>
      </w:r>
      <w:r w:rsidRPr="003F11FE">
        <w:rPr>
          <w:rFonts w:ascii="Tahoma" w:hAnsi="Tahoma" w:cs="Tahoma"/>
          <w:bCs/>
          <w:sz w:val="18"/>
          <w:szCs w:val="18"/>
        </w:rPr>
        <w:t>ЗАО "САМАРААГРОПРОМПЕРЕРАБОТКА"</w:t>
      </w:r>
      <w:r w:rsidRPr="003F11FE">
        <w:rPr>
          <w:rFonts w:ascii="Tahoma" w:hAnsi="Tahoma" w:cs="Tahoma"/>
          <w:sz w:val="18"/>
          <w:szCs w:val="18"/>
        </w:rPr>
        <w:t xml:space="preserve"> в отчетном месяце закрывает список основных экспортеров подсолнечного масла наливом из России. В январе общество заняло </w:t>
      </w:r>
      <w:r w:rsidRPr="003F11FE">
        <w:rPr>
          <w:rFonts w:ascii="Tahoma" w:hAnsi="Tahoma" w:cs="Tahoma"/>
          <w:bCs/>
          <w:sz w:val="18"/>
          <w:szCs w:val="18"/>
        </w:rPr>
        <w:t>7%</w:t>
      </w:r>
      <w:r w:rsidRPr="003F11FE">
        <w:rPr>
          <w:rFonts w:ascii="Tahoma" w:hAnsi="Tahoma" w:cs="Tahoma"/>
          <w:sz w:val="18"/>
          <w:szCs w:val="18"/>
        </w:rPr>
        <w:t xml:space="preserve"> внешнего рынка нашей страны.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 xml:space="preserve"> Суммарная доля </w:t>
      </w:r>
      <w:r w:rsidRPr="003F11FE">
        <w:rPr>
          <w:rFonts w:ascii="Tahoma" w:hAnsi="Tahoma" w:cs="Tahoma"/>
          <w:bCs/>
          <w:sz w:val="18"/>
          <w:szCs w:val="18"/>
        </w:rPr>
        <w:t xml:space="preserve">прочих </w:t>
      </w:r>
      <w:r w:rsidRPr="003F11FE">
        <w:rPr>
          <w:rFonts w:ascii="Tahoma" w:hAnsi="Tahoma" w:cs="Tahoma"/>
          <w:sz w:val="18"/>
          <w:szCs w:val="18"/>
        </w:rPr>
        <w:t xml:space="preserve">компаний-экспортеров подсолнечного масла наливом в отечном месяце составила </w:t>
      </w:r>
      <w:r w:rsidRPr="003F11FE">
        <w:rPr>
          <w:rFonts w:ascii="Tahoma" w:hAnsi="Tahoma" w:cs="Tahoma"/>
          <w:bCs/>
          <w:sz w:val="18"/>
          <w:szCs w:val="18"/>
        </w:rPr>
        <w:t>12%</w:t>
      </w:r>
      <w:r w:rsidRPr="003F11FE">
        <w:rPr>
          <w:rFonts w:ascii="Tahoma" w:hAnsi="Tahoma" w:cs="Tahoma"/>
          <w:sz w:val="18"/>
          <w:szCs w:val="18"/>
        </w:rPr>
        <w:t xml:space="preserve"> от всех экспортных поставок подсолнечного масла наливом из России.</w:t>
      </w:r>
    </w:p>
    <w:p w:rsidR="003F11FE" w:rsidRPr="003F11FE" w:rsidRDefault="003F11FE" w:rsidP="003F11FE"/>
    <w:p w:rsidR="003F11FE" w:rsidRPr="003F11FE" w:rsidRDefault="003F11FE" w:rsidP="003F11FE">
      <w:pPr>
        <w:tabs>
          <w:tab w:val="center" w:pos="2138"/>
          <w:tab w:val="left" w:pos="2580"/>
        </w:tabs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75990" cy="2240280"/>
            <wp:effectExtent l="0" t="0" r="0" b="762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1FE">
        <w:tab/>
      </w:r>
      <w:r w:rsidRPr="003F11FE">
        <w:rPr>
          <w:rFonts w:ascii="Tahoma" w:hAnsi="Tahoma" w:cs="Tahoma"/>
          <w:bCs/>
          <w:sz w:val="18"/>
          <w:szCs w:val="18"/>
        </w:rPr>
        <w:t>Турция</w:t>
      </w:r>
      <w:r w:rsidRPr="003F11FE">
        <w:rPr>
          <w:rFonts w:ascii="Tahoma" w:hAnsi="Tahoma" w:cs="Tahoma"/>
          <w:sz w:val="18"/>
          <w:szCs w:val="18"/>
        </w:rPr>
        <w:t xml:space="preserve"> продолжает оставаться основным потребителем российского подсолнечного масла наливом. В январе 2017 года в эту страну экспортировали </w:t>
      </w:r>
      <w:r w:rsidRPr="003F11FE">
        <w:rPr>
          <w:rFonts w:ascii="Tahoma" w:hAnsi="Tahoma" w:cs="Tahoma"/>
          <w:bCs/>
          <w:sz w:val="18"/>
          <w:szCs w:val="18"/>
        </w:rPr>
        <w:t>46,4 тыс. тонн</w:t>
      </w:r>
      <w:r w:rsidRPr="003F11FE">
        <w:rPr>
          <w:rFonts w:ascii="Tahoma" w:hAnsi="Tahoma" w:cs="Tahoma"/>
          <w:sz w:val="18"/>
          <w:szCs w:val="18"/>
        </w:rPr>
        <w:t xml:space="preserve"> продукции, что меньше значения декабря 2016 года на 31,6 тыс. тонн. Доля рынка у Турции с начала нового года сократилась до </w:t>
      </w:r>
      <w:r w:rsidRPr="003F11FE">
        <w:rPr>
          <w:rFonts w:ascii="Tahoma" w:hAnsi="Tahoma" w:cs="Tahoma"/>
          <w:bCs/>
          <w:sz w:val="18"/>
          <w:szCs w:val="18"/>
        </w:rPr>
        <w:t>33%</w:t>
      </w:r>
      <w:r w:rsidRPr="003F11FE">
        <w:rPr>
          <w:rFonts w:ascii="Tahoma" w:hAnsi="Tahoma" w:cs="Tahoma"/>
          <w:sz w:val="18"/>
          <w:szCs w:val="18"/>
        </w:rPr>
        <w:t xml:space="preserve"> против 42% месяцем ранее.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Перевалка нашего подсолнечного масла наливом в </w:t>
      </w:r>
      <w:r w:rsidRPr="003F11FE">
        <w:rPr>
          <w:rFonts w:ascii="Tahoma" w:hAnsi="Tahoma" w:cs="Tahoma"/>
          <w:bCs/>
          <w:sz w:val="18"/>
          <w:szCs w:val="18"/>
        </w:rPr>
        <w:t>Египет</w:t>
      </w:r>
      <w:r w:rsidRPr="003F11FE">
        <w:rPr>
          <w:rFonts w:ascii="Tahoma" w:hAnsi="Tahoma" w:cs="Tahoma"/>
          <w:sz w:val="18"/>
          <w:szCs w:val="18"/>
        </w:rPr>
        <w:t xml:space="preserve"> в январе составила </w:t>
      </w:r>
      <w:r w:rsidRPr="003F11FE">
        <w:rPr>
          <w:rFonts w:ascii="Tahoma" w:hAnsi="Tahoma" w:cs="Tahoma"/>
          <w:bCs/>
          <w:sz w:val="18"/>
          <w:szCs w:val="18"/>
        </w:rPr>
        <w:t>33,6 тыс. тонн</w:t>
      </w:r>
      <w:r w:rsidRPr="003F11FE">
        <w:rPr>
          <w:rFonts w:ascii="Tahoma" w:hAnsi="Tahoma" w:cs="Tahoma"/>
          <w:sz w:val="18"/>
          <w:szCs w:val="18"/>
        </w:rPr>
        <w:t>. За месяц экспорт сократился на 6 тыс. тонн, а охват российского внешнего рынка зафиксирован на уровне 24%.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Особенностью января 2017 года стала рекордная поставка подсолнечного масла наливом из России в </w:t>
      </w:r>
      <w:r w:rsidRPr="003F11FE">
        <w:rPr>
          <w:rFonts w:ascii="Tahoma" w:hAnsi="Tahoma" w:cs="Tahoma"/>
          <w:bCs/>
          <w:sz w:val="18"/>
          <w:szCs w:val="18"/>
        </w:rPr>
        <w:t>Китай</w:t>
      </w:r>
      <w:r w:rsidRPr="003F11FE">
        <w:rPr>
          <w:rFonts w:ascii="Tahoma" w:hAnsi="Tahoma" w:cs="Tahoma"/>
          <w:sz w:val="18"/>
          <w:szCs w:val="18"/>
        </w:rPr>
        <w:t xml:space="preserve">. В отчетном месяце из нашей страны в КНР переправили </w:t>
      </w:r>
      <w:r w:rsidRPr="003F11FE">
        <w:rPr>
          <w:rFonts w:ascii="Tahoma" w:hAnsi="Tahoma" w:cs="Tahoma"/>
          <w:bCs/>
          <w:sz w:val="18"/>
          <w:szCs w:val="18"/>
        </w:rPr>
        <w:t>12,6 тыс. тонн</w:t>
      </w:r>
      <w:r w:rsidRPr="003F11FE">
        <w:rPr>
          <w:rFonts w:ascii="Tahoma" w:hAnsi="Tahoma" w:cs="Tahoma"/>
          <w:sz w:val="18"/>
          <w:szCs w:val="18"/>
        </w:rPr>
        <w:t xml:space="preserve"> товара, а размер рынка составил </w:t>
      </w:r>
      <w:r w:rsidRPr="003F11FE">
        <w:rPr>
          <w:rFonts w:ascii="Tahoma" w:hAnsi="Tahoma" w:cs="Tahoma"/>
          <w:bCs/>
          <w:sz w:val="18"/>
          <w:szCs w:val="18"/>
        </w:rPr>
        <w:t>9%</w:t>
      </w:r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bCs/>
          <w:sz w:val="18"/>
          <w:szCs w:val="18"/>
        </w:rPr>
        <w:t>Судан</w:t>
      </w:r>
      <w:r w:rsidRPr="003F11FE">
        <w:rPr>
          <w:rFonts w:ascii="Tahoma" w:hAnsi="Tahoma" w:cs="Tahoma"/>
          <w:sz w:val="18"/>
          <w:szCs w:val="18"/>
        </w:rPr>
        <w:t xml:space="preserve"> в январе потеснил из списка основных стран-импортеров российского подсолнечного масла наливом Азербайджан. Так, в Судан экспортировали</w:t>
      </w:r>
      <w:r w:rsidRPr="003F11FE">
        <w:rPr>
          <w:rFonts w:ascii="Tahoma" w:hAnsi="Tahoma" w:cs="Tahoma"/>
          <w:bCs/>
          <w:sz w:val="18"/>
          <w:szCs w:val="18"/>
        </w:rPr>
        <w:t xml:space="preserve"> 8 тыс. тонн товара</w:t>
      </w:r>
      <w:r w:rsidRPr="003F11FE">
        <w:rPr>
          <w:rFonts w:ascii="Tahoma" w:hAnsi="Tahoma" w:cs="Tahoma"/>
          <w:sz w:val="18"/>
          <w:szCs w:val="18"/>
        </w:rPr>
        <w:t xml:space="preserve">, а охват импортного рынка у страны равен </w:t>
      </w:r>
      <w:r w:rsidRPr="003F11FE">
        <w:rPr>
          <w:rFonts w:ascii="Tahoma" w:hAnsi="Tahoma" w:cs="Tahoma"/>
          <w:bCs/>
          <w:sz w:val="18"/>
          <w:szCs w:val="18"/>
        </w:rPr>
        <w:t>6%</w:t>
      </w:r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t> </w:t>
      </w:r>
      <w:r w:rsidRPr="003F11FE">
        <w:rPr>
          <w:rFonts w:ascii="Tahoma" w:hAnsi="Tahoma" w:cs="Tahoma"/>
          <w:bCs/>
          <w:sz w:val="18"/>
          <w:szCs w:val="18"/>
        </w:rPr>
        <w:t>Ливан</w:t>
      </w:r>
      <w:r w:rsidRPr="003F11FE">
        <w:rPr>
          <w:rFonts w:ascii="Tahoma" w:hAnsi="Tahoma" w:cs="Tahoma"/>
          <w:sz w:val="18"/>
          <w:szCs w:val="18"/>
        </w:rPr>
        <w:t xml:space="preserve"> в отчетном месяце вновь закрывает перечень стран, в которые экспортируют наибольшие объемы подсолнечного масла наливом из России. В январе в Ливанскую Республику отгрузили </w:t>
      </w:r>
      <w:r w:rsidRPr="003F11FE">
        <w:rPr>
          <w:rFonts w:ascii="Tahoma" w:hAnsi="Tahoma" w:cs="Tahoma"/>
          <w:bCs/>
          <w:sz w:val="18"/>
          <w:szCs w:val="18"/>
        </w:rPr>
        <w:t>7,4 тыс. тонн</w:t>
      </w:r>
      <w:r w:rsidRPr="003F11FE">
        <w:rPr>
          <w:rFonts w:ascii="Tahoma" w:hAnsi="Tahoma" w:cs="Tahoma"/>
          <w:sz w:val="18"/>
          <w:szCs w:val="18"/>
        </w:rPr>
        <w:t xml:space="preserve"> товара, хотя месяцем ранее поставка была выше на 2,5 тыс. тонн. Доля рынка у страны сократилась на 1% и в январе составила </w:t>
      </w:r>
      <w:r w:rsidRPr="003F11FE">
        <w:rPr>
          <w:rFonts w:ascii="Tahoma" w:hAnsi="Tahoma" w:cs="Tahoma"/>
          <w:bCs/>
          <w:sz w:val="18"/>
          <w:szCs w:val="18"/>
        </w:rPr>
        <w:t>5%</w:t>
      </w:r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jc w:val="both"/>
        <w:rPr>
          <w:rFonts w:ascii="Tahoma" w:hAnsi="Tahoma" w:cs="Tahoma"/>
          <w:sz w:val="18"/>
          <w:szCs w:val="18"/>
        </w:rPr>
      </w:pPr>
      <w:r w:rsidRPr="003F11FE">
        <w:rPr>
          <w:rFonts w:ascii="Tahoma" w:hAnsi="Tahoma" w:cs="Tahoma"/>
          <w:sz w:val="18"/>
          <w:szCs w:val="18"/>
        </w:rPr>
        <w:lastRenderedPageBreak/>
        <w:t>В </w:t>
      </w:r>
      <w:r w:rsidRPr="003F11FE">
        <w:rPr>
          <w:rFonts w:ascii="Tahoma" w:hAnsi="Tahoma" w:cs="Tahoma"/>
          <w:bCs/>
          <w:sz w:val="18"/>
          <w:szCs w:val="18"/>
        </w:rPr>
        <w:t>прочие</w:t>
      </w:r>
      <w:r w:rsidRPr="003F11FE">
        <w:rPr>
          <w:rFonts w:ascii="Tahoma" w:hAnsi="Tahoma" w:cs="Tahoma"/>
          <w:sz w:val="18"/>
          <w:szCs w:val="18"/>
        </w:rPr>
        <w:t xml:space="preserve"> страны экспорт подсолнечного масла наливом в сумме составили </w:t>
      </w:r>
      <w:r w:rsidRPr="003F11FE">
        <w:rPr>
          <w:rFonts w:ascii="Tahoma" w:hAnsi="Tahoma" w:cs="Tahoma"/>
          <w:bCs/>
          <w:sz w:val="18"/>
          <w:szCs w:val="18"/>
        </w:rPr>
        <w:t>30,8 тыс. тонн</w:t>
      </w:r>
      <w:r w:rsidRPr="003F11FE">
        <w:rPr>
          <w:rFonts w:ascii="Tahoma" w:hAnsi="Tahoma" w:cs="Tahoma"/>
          <w:sz w:val="18"/>
          <w:szCs w:val="18"/>
        </w:rPr>
        <w:t xml:space="preserve">, а общая доля их рынка равна </w:t>
      </w:r>
      <w:r w:rsidRPr="003F11FE">
        <w:rPr>
          <w:rFonts w:ascii="Tahoma" w:hAnsi="Tahoma" w:cs="Tahoma"/>
          <w:bCs/>
          <w:sz w:val="18"/>
          <w:szCs w:val="18"/>
        </w:rPr>
        <w:t>22%</w:t>
      </w:r>
      <w:r w:rsidRPr="003F11FE">
        <w:rPr>
          <w:rFonts w:ascii="Tahoma" w:hAnsi="Tahoma" w:cs="Tahoma"/>
          <w:sz w:val="18"/>
          <w:szCs w:val="18"/>
        </w:rPr>
        <w:t>.</w:t>
      </w: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</w:p>
    <w:p w:rsidR="003F11FE" w:rsidRPr="003F11FE" w:rsidRDefault="003F11FE" w:rsidP="003F11FE">
      <w:pPr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>Пункты отправки  подсолнечного масла наливом из России</w:t>
      </w:r>
    </w:p>
    <w:p w:rsidR="003F11FE" w:rsidRPr="003F11FE" w:rsidRDefault="003F11FE" w:rsidP="003F11FE">
      <w:pPr>
        <w:jc w:val="both"/>
        <w:rPr>
          <w:rFonts w:ascii="Tahoma" w:eastAsia="Arial Unicode MS" w:hAnsi="Tahoma" w:cs="Tahoma"/>
          <w:sz w:val="18"/>
          <w:szCs w:val="18"/>
        </w:rPr>
      </w:pPr>
      <w:r w:rsidRPr="003F11FE">
        <w:rPr>
          <w:rFonts w:ascii="Tahoma" w:eastAsia="Arial Unicode MS" w:hAnsi="Tahoma" w:cs="Tahoma"/>
          <w:sz w:val="18"/>
          <w:szCs w:val="18"/>
        </w:rPr>
        <w:t xml:space="preserve">В первый месяц нового года основная масса подсолнечного масла наливом была экспортирована через таможенные посты </w:t>
      </w:r>
      <w:r w:rsidRPr="003F11FE">
        <w:rPr>
          <w:rFonts w:ascii="Tahoma" w:eastAsia="Arial Unicode MS" w:hAnsi="Tahoma" w:cs="Tahoma"/>
          <w:bCs/>
          <w:sz w:val="18"/>
          <w:szCs w:val="18"/>
        </w:rPr>
        <w:t>Краснодарского края</w:t>
      </w:r>
      <w:r w:rsidRPr="003F11FE">
        <w:rPr>
          <w:rFonts w:ascii="Tahoma" w:eastAsia="Arial Unicode MS" w:hAnsi="Tahoma" w:cs="Tahoma"/>
          <w:sz w:val="18"/>
          <w:szCs w:val="18"/>
        </w:rPr>
        <w:t xml:space="preserve">, а именно </w:t>
      </w:r>
      <w:r w:rsidRPr="003F11FE">
        <w:rPr>
          <w:rFonts w:ascii="Tahoma" w:eastAsia="Arial Unicode MS" w:hAnsi="Tahoma" w:cs="Tahoma"/>
          <w:bCs/>
          <w:sz w:val="18"/>
          <w:szCs w:val="18"/>
        </w:rPr>
        <w:t>70,6 тыс. тонн</w:t>
      </w:r>
      <w:r w:rsidRPr="003F11FE">
        <w:rPr>
          <w:rFonts w:ascii="Tahoma" w:eastAsia="Arial Unicode MS" w:hAnsi="Tahoma" w:cs="Tahoma"/>
          <w:sz w:val="18"/>
          <w:szCs w:val="18"/>
        </w:rPr>
        <w:t>, что меньше показателя декабря 2016 года на 23 тыс. тонн.</w:t>
      </w:r>
    </w:p>
    <w:p w:rsidR="003F11FE" w:rsidRPr="003F11FE" w:rsidRDefault="003F11FE" w:rsidP="003F11FE">
      <w:pPr>
        <w:jc w:val="both"/>
        <w:rPr>
          <w:rFonts w:ascii="Tahoma" w:eastAsia="Arial Unicode MS" w:hAnsi="Tahoma" w:cs="Tahoma"/>
          <w:sz w:val="18"/>
          <w:szCs w:val="18"/>
        </w:rPr>
      </w:pPr>
      <w:r w:rsidRPr="003F11FE">
        <w:rPr>
          <w:rFonts w:ascii="Tahoma" w:eastAsia="Arial Unicode MS" w:hAnsi="Tahoma" w:cs="Tahoma"/>
          <w:sz w:val="18"/>
          <w:szCs w:val="18"/>
        </w:rPr>
        <w:t>Из </w:t>
      </w:r>
      <w:r w:rsidRPr="003F11FE">
        <w:rPr>
          <w:rFonts w:ascii="Tahoma" w:eastAsia="Arial Unicode MS" w:hAnsi="Tahoma" w:cs="Tahoma"/>
          <w:bCs/>
          <w:sz w:val="18"/>
          <w:szCs w:val="18"/>
        </w:rPr>
        <w:t>Ростовской области</w:t>
      </w:r>
      <w:r w:rsidRPr="003F11FE">
        <w:rPr>
          <w:rFonts w:ascii="Tahoma" w:eastAsia="Arial Unicode MS" w:hAnsi="Tahoma" w:cs="Tahoma"/>
          <w:sz w:val="18"/>
          <w:szCs w:val="18"/>
        </w:rPr>
        <w:t xml:space="preserve"> на внешний рынок России отгрузили </w:t>
      </w:r>
      <w:r w:rsidRPr="003F11FE">
        <w:rPr>
          <w:rFonts w:ascii="Tahoma" w:eastAsia="Arial Unicode MS" w:hAnsi="Tahoma" w:cs="Tahoma"/>
          <w:bCs/>
          <w:sz w:val="18"/>
          <w:szCs w:val="18"/>
        </w:rPr>
        <w:t>53,6 тыс. тонн</w:t>
      </w:r>
      <w:r w:rsidRPr="003F11FE">
        <w:rPr>
          <w:rFonts w:ascii="Tahoma" w:eastAsia="Arial Unicode MS" w:hAnsi="Tahoma" w:cs="Tahoma"/>
          <w:sz w:val="18"/>
          <w:szCs w:val="18"/>
        </w:rPr>
        <w:t> продукции.</w:t>
      </w:r>
    </w:p>
    <w:p w:rsidR="003F11FE" w:rsidRPr="003F11FE" w:rsidRDefault="003F11FE" w:rsidP="003F11FE">
      <w:pPr>
        <w:jc w:val="both"/>
        <w:rPr>
          <w:rFonts w:ascii="Tahoma" w:eastAsia="Arial Unicode MS" w:hAnsi="Tahoma" w:cs="Tahoma"/>
          <w:sz w:val="18"/>
          <w:szCs w:val="18"/>
        </w:rPr>
      </w:pPr>
      <w:r w:rsidRPr="003F11FE">
        <w:rPr>
          <w:rFonts w:ascii="Tahoma" w:eastAsia="Arial Unicode MS" w:hAnsi="Tahoma" w:cs="Tahoma"/>
          <w:sz w:val="18"/>
          <w:szCs w:val="18"/>
        </w:rPr>
        <w:t>В прочих субъектах нашей страны перевалка подсолнечного масла наливом из России в январе 2017 года варьируется от 39 тон до 5 тыс. тонн.</w:t>
      </w:r>
    </w:p>
    <w:tbl>
      <w:tblPr>
        <w:tblW w:w="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1005"/>
      </w:tblGrid>
      <w:tr w:rsidR="003F11FE" w:rsidRPr="003F11FE" w:rsidTr="00FE7A53">
        <w:trPr>
          <w:trHeight w:val="159"/>
          <w:jc w:val="center"/>
        </w:trPr>
        <w:tc>
          <w:tcPr>
            <w:tcW w:w="2860" w:type="dxa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F11FE">
              <w:rPr>
                <w:rFonts w:ascii="Tahoma" w:hAnsi="Tahoma" w:cs="Tahoma"/>
                <w:bCs/>
                <w:sz w:val="18"/>
                <w:szCs w:val="18"/>
              </w:rPr>
              <w:t>Субъект федерации</w:t>
            </w:r>
          </w:p>
        </w:tc>
        <w:tc>
          <w:tcPr>
            <w:tcW w:w="960" w:type="dxa"/>
            <w:hideMark/>
          </w:tcPr>
          <w:p w:rsidR="003F11FE" w:rsidRPr="003F11FE" w:rsidRDefault="003F11FE" w:rsidP="003F11FE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F11FE">
              <w:rPr>
                <w:rFonts w:ascii="Tahoma" w:hAnsi="Tahoma" w:cs="Tahoma"/>
                <w:bCs/>
                <w:sz w:val="18"/>
                <w:szCs w:val="18"/>
              </w:rPr>
              <w:t>тонн</w:t>
            </w:r>
          </w:p>
        </w:tc>
      </w:tr>
      <w:tr w:rsidR="003F11FE" w:rsidRPr="003F11FE" w:rsidTr="00FE7A53">
        <w:trPr>
          <w:trHeight w:val="263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70 651</w:t>
            </w:r>
          </w:p>
        </w:tc>
      </w:tr>
      <w:tr w:rsidR="003F11FE" w:rsidRPr="003F11FE" w:rsidTr="00FE7A53">
        <w:trPr>
          <w:trHeight w:val="238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Ростовская область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53 660</w:t>
            </w:r>
          </w:p>
        </w:tc>
      </w:tr>
      <w:tr w:rsidR="003F11FE" w:rsidRPr="003F11FE" w:rsidTr="00FE7A53">
        <w:trPr>
          <w:trHeight w:val="127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Астраханская область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5 135</w:t>
            </w:r>
          </w:p>
        </w:tc>
      </w:tr>
      <w:tr w:rsidR="003F11FE" w:rsidRPr="003F11FE" w:rsidTr="00FE7A53">
        <w:trPr>
          <w:trHeight w:val="174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Самарская область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3 473</w:t>
            </w:r>
          </w:p>
        </w:tc>
      </w:tr>
      <w:tr w:rsidR="003F11FE" w:rsidRPr="003F11FE" w:rsidTr="00FE7A53">
        <w:trPr>
          <w:trHeight w:val="233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Алтайский край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2 491</w:t>
            </w:r>
          </w:p>
        </w:tc>
      </w:tr>
      <w:tr w:rsidR="003F11FE" w:rsidRPr="003F11FE" w:rsidTr="00FE7A53">
        <w:trPr>
          <w:trHeight w:val="137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Саратовская область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1 775</w:t>
            </w:r>
          </w:p>
        </w:tc>
      </w:tr>
      <w:tr w:rsidR="003F11FE" w:rsidRPr="003F11FE" w:rsidTr="00FE7A53">
        <w:trPr>
          <w:trHeight w:val="198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Воронежская область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685</w:t>
            </w:r>
          </w:p>
        </w:tc>
      </w:tr>
      <w:tr w:rsidR="003F11FE" w:rsidRPr="003F11FE" w:rsidTr="00FE7A53">
        <w:trPr>
          <w:trHeight w:val="101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Орловская область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670</w:t>
            </w:r>
          </w:p>
        </w:tc>
      </w:tr>
      <w:tr w:rsidR="003F11FE" w:rsidRPr="003F11FE" w:rsidTr="00FE7A53">
        <w:trPr>
          <w:trHeight w:val="162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</w:tr>
      <w:tr w:rsidR="003F11FE" w:rsidRPr="003F11FE" w:rsidTr="00FE7A53">
        <w:trPr>
          <w:trHeight w:val="221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179</w:t>
            </w:r>
          </w:p>
        </w:tc>
      </w:tr>
      <w:tr w:rsidR="003F11FE" w:rsidRPr="003F11FE" w:rsidTr="00FE7A53">
        <w:trPr>
          <w:trHeight w:val="125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Тульская область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</w:tr>
      <w:tr w:rsidR="003F11FE" w:rsidRPr="003F11FE" w:rsidTr="00FE7A53">
        <w:trPr>
          <w:trHeight w:val="58"/>
          <w:jc w:val="center"/>
        </w:trPr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bCs/>
                <w:sz w:val="18"/>
                <w:szCs w:val="18"/>
              </w:rPr>
              <w:t>ИТОГО</w:t>
            </w:r>
          </w:p>
        </w:tc>
        <w:tc>
          <w:tcPr>
            <w:tcW w:w="0" w:type="auto"/>
            <w:hideMark/>
          </w:tcPr>
          <w:p w:rsidR="003F11FE" w:rsidRPr="003F11FE" w:rsidRDefault="003F11FE" w:rsidP="003F11FE">
            <w:pPr>
              <w:rPr>
                <w:rFonts w:ascii="Tahoma" w:hAnsi="Tahoma" w:cs="Tahoma"/>
                <w:sz w:val="18"/>
                <w:szCs w:val="18"/>
              </w:rPr>
            </w:pPr>
            <w:r w:rsidRPr="003F11FE">
              <w:rPr>
                <w:rFonts w:ascii="Tahoma" w:hAnsi="Tahoma" w:cs="Tahoma"/>
                <w:bCs/>
                <w:sz w:val="18"/>
                <w:szCs w:val="18"/>
              </w:rPr>
              <w:t>138 961</w:t>
            </w:r>
          </w:p>
        </w:tc>
      </w:tr>
    </w:tbl>
    <w:p w:rsidR="003F11FE" w:rsidRPr="003F11FE" w:rsidRDefault="003F11FE" w:rsidP="003F11FE">
      <w:pPr>
        <w:tabs>
          <w:tab w:val="left" w:pos="0"/>
        </w:tabs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tabs>
          <w:tab w:val="left" w:pos="0"/>
        </w:tabs>
        <w:rPr>
          <w:rFonts w:ascii="Tahoma" w:hAnsi="Tahoma" w:cs="Tahoma"/>
          <w:b/>
          <w:sz w:val="18"/>
          <w:szCs w:val="18"/>
          <w:u w:val="single"/>
        </w:rPr>
      </w:pPr>
      <w:r w:rsidRPr="003F11FE">
        <w:rPr>
          <w:rFonts w:ascii="Tahoma" w:hAnsi="Tahoma" w:cs="Tahoma"/>
          <w:b/>
          <w:sz w:val="18"/>
          <w:szCs w:val="18"/>
          <w:u w:val="single"/>
        </w:rPr>
        <w:t xml:space="preserve">МИРОВОЙ РЫНОК </w:t>
      </w:r>
      <w:proofErr w:type="gramStart"/>
      <w:r w:rsidRPr="003F11FE">
        <w:rPr>
          <w:rFonts w:ascii="Tahoma" w:hAnsi="Tahoma" w:cs="Tahoma"/>
          <w:b/>
          <w:sz w:val="18"/>
          <w:szCs w:val="18"/>
          <w:u w:val="single"/>
        </w:rPr>
        <w:t>МАСЛИЧНЫХ</w:t>
      </w:r>
      <w:proofErr w:type="gramEnd"/>
    </w:p>
    <w:p w:rsidR="003F11FE" w:rsidRPr="003F11FE" w:rsidRDefault="003F11FE" w:rsidP="003F11FE">
      <w:pPr>
        <w:tabs>
          <w:tab w:val="left" w:pos="1467"/>
        </w:tabs>
        <w:rPr>
          <w:rFonts w:ascii="Tahoma" w:hAnsi="Tahoma" w:cs="Tahoma"/>
          <w:b/>
          <w:sz w:val="18"/>
          <w:szCs w:val="18"/>
          <w:u w:val="single"/>
        </w:rPr>
      </w:pPr>
    </w:p>
    <w:p w:rsidR="003F11FE" w:rsidRPr="003F11FE" w:rsidRDefault="003F11FE" w:rsidP="003F11FE">
      <w:pPr>
        <w:tabs>
          <w:tab w:val="left" w:pos="1467"/>
        </w:tabs>
        <w:jc w:val="center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 xml:space="preserve">Подсолнечник. Мир. Производство. Ежемесячная динамика прогноза, тыс. </w:t>
      </w:r>
      <w:proofErr w:type="spellStart"/>
      <w:r w:rsidRPr="003F11FE">
        <w:rPr>
          <w:rFonts w:ascii="Tahoma" w:hAnsi="Tahoma" w:cs="Tahoma"/>
          <w:b/>
          <w:sz w:val="18"/>
          <w:szCs w:val="18"/>
        </w:rPr>
        <w:t>тн</w:t>
      </w:r>
      <w:proofErr w:type="spellEnd"/>
    </w:p>
    <w:p w:rsidR="003F11FE" w:rsidRPr="003F11FE" w:rsidRDefault="003F11FE" w:rsidP="003F11FE">
      <w:pPr>
        <w:tabs>
          <w:tab w:val="left" w:pos="1467"/>
        </w:tabs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noProof/>
          <w:sz w:val="18"/>
          <w:szCs w:val="18"/>
          <w:u w:val="single"/>
          <w:lang w:eastAsia="ru-RU"/>
        </w:rPr>
        <w:drawing>
          <wp:inline distT="0" distB="0" distL="0" distR="0">
            <wp:extent cx="6038850" cy="238125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81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rPr>
          <w:rFonts w:ascii="Tahoma" w:hAnsi="Tahoma" w:cs="Tahoma"/>
          <w:sz w:val="18"/>
          <w:szCs w:val="18"/>
        </w:rPr>
      </w:pPr>
    </w:p>
    <w:p w:rsidR="003F11FE" w:rsidRPr="003F11FE" w:rsidRDefault="003F11FE" w:rsidP="003F11FE">
      <w:pPr>
        <w:tabs>
          <w:tab w:val="left" w:pos="1830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40005</wp:posOffset>
            </wp:positionV>
            <wp:extent cx="3103245" cy="2000250"/>
            <wp:effectExtent l="19050" t="19050" r="20955" b="19050"/>
            <wp:wrapTight wrapText="bothSides">
              <wp:wrapPolygon edited="0">
                <wp:start x="-133" y="-206"/>
                <wp:lineTo x="-133" y="21600"/>
                <wp:lineTo x="21613" y="21600"/>
                <wp:lineTo x="21613" y="-206"/>
                <wp:lineTo x="-133" y="-206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000250"/>
                    </a:xfrm>
                    <a:prstGeom prst="rect">
                      <a:avLst/>
                    </a:prstGeom>
                    <a:noFill/>
                    <a:ln w="9525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2962275" cy="202882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288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/>
    <w:p w:rsidR="003F11FE" w:rsidRPr="003F11FE" w:rsidRDefault="003F11FE" w:rsidP="003F11FE">
      <w:pPr>
        <w:tabs>
          <w:tab w:val="left" w:pos="1467"/>
        </w:tabs>
        <w:jc w:val="center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 xml:space="preserve">Рапс.  Мир. Производство. Ежемесячная динамика прогноз, тыс. </w:t>
      </w:r>
      <w:proofErr w:type="spellStart"/>
      <w:r w:rsidRPr="003F11FE">
        <w:rPr>
          <w:rFonts w:ascii="Tahoma" w:hAnsi="Tahoma" w:cs="Tahoma"/>
          <w:b/>
          <w:sz w:val="18"/>
          <w:szCs w:val="18"/>
        </w:rPr>
        <w:t>тн</w:t>
      </w:r>
      <w:proofErr w:type="spellEnd"/>
    </w:p>
    <w:p w:rsidR="003F11FE" w:rsidRPr="003F11FE" w:rsidRDefault="003F11FE" w:rsidP="003F11FE">
      <w:pPr>
        <w:tabs>
          <w:tab w:val="left" w:pos="1853"/>
        </w:tabs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381750" cy="18002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00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>
      <w:pPr>
        <w:tabs>
          <w:tab w:val="left" w:pos="1467"/>
        </w:tabs>
        <w:jc w:val="center"/>
        <w:rPr>
          <w:rFonts w:ascii="Tahoma" w:hAnsi="Tahoma" w:cs="Tahoma"/>
          <w:b/>
          <w:sz w:val="18"/>
          <w:szCs w:val="18"/>
        </w:rPr>
      </w:pPr>
    </w:p>
    <w:p w:rsidR="003F11FE" w:rsidRPr="003F11FE" w:rsidRDefault="003F11FE" w:rsidP="003F11FE">
      <w:pPr>
        <w:tabs>
          <w:tab w:val="left" w:pos="1467"/>
        </w:tabs>
        <w:jc w:val="center"/>
        <w:rPr>
          <w:rFonts w:ascii="Tahoma" w:hAnsi="Tahoma" w:cs="Tahoma"/>
          <w:b/>
          <w:sz w:val="18"/>
          <w:szCs w:val="18"/>
        </w:rPr>
      </w:pPr>
      <w:r w:rsidRPr="003F11FE">
        <w:rPr>
          <w:rFonts w:ascii="Tahoma" w:hAnsi="Tahoma" w:cs="Tahoma"/>
          <w:b/>
          <w:sz w:val="18"/>
          <w:szCs w:val="18"/>
        </w:rPr>
        <w:t xml:space="preserve">Рапс. Мир. Производство. Основные страны производители, тыс. </w:t>
      </w:r>
      <w:proofErr w:type="spellStart"/>
      <w:r w:rsidRPr="003F11FE">
        <w:rPr>
          <w:rFonts w:ascii="Tahoma" w:hAnsi="Tahoma" w:cs="Tahoma"/>
          <w:b/>
          <w:sz w:val="18"/>
          <w:szCs w:val="18"/>
        </w:rPr>
        <w:t>тн</w:t>
      </w:r>
      <w:proofErr w:type="spellEnd"/>
    </w:p>
    <w:p w:rsidR="003F11FE" w:rsidRPr="003F11FE" w:rsidRDefault="003F11FE" w:rsidP="003F11FE">
      <w:pPr>
        <w:tabs>
          <w:tab w:val="left" w:pos="394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143375" cy="3257550"/>
            <wp:effectExtent l="1905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257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F11FE" w:rsidRPr="003F11FE" w:rsidRDefault="003F11FE" w:rsidP="003F11FE"/>
    <w:p w:rsidR="008C0DA4" w:rsidRPr="003F11FE" w:rsidRDefault="008C0DA4" w:rsidP="003F11FE">
      <w:bookmarkStart w:id="2" w:name="_GoBack"/>
      <w:bookmarkEnd w:id="2"/>
    </w:p>
    <w:sectPr w:rsidR="008C0DA4" w:rsidRPr="003F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319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14"/>
    <w:rsid w:val="003F11FE"/>
    <w:rsid w:val="008C0DA4"/>
    <w:rsid w:val="00E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E90314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E90314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E90314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E90314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E90314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E90314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E90314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E90314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E90314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14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90314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90314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90314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E90314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90314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E90314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E90314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E90314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F1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F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E90314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E90314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E90314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E90314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E90314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E90314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qFormat/>
    <w:rsid w:val="00E90314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qFormat/>
    <w:rsid w:val="00E90314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E90314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14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E90314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90314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90314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E90314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90314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E90314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E90314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E90314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F1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1F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chart" Target="charts/chart1.xml"/><Relationship Id="rId12" Type="http://schemas.openxmlformats.org/officeDocument/2006/relationships/hyperlink" Target="http://kazakh-zerno.kz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hyperlink" Target="http://www.interfax.ru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azakh-zerno.kz/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hyperlink" Target="http://tass.ru/" TargetMode="External"/><Relationship Id="rId23" Type="http://schemas.openxmlformats.org/officeDocument/2006/relationships/image" Target="media/image13.png"/><Relationship Id="rId28" Type="http://schemas.openxmlformats.org/officeDocument/2006/relationships/hyperlink" Target="http://www.oilworld.ru/reference/cases/2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dc\docs\&#1041;&#1040;&#1056;&#1063;&#1045;&#1053;&#1050;&#1054;\&#1085;&#1072;%20&#1086;&#1090;&#1087;&#1091;&#1089;&#1082;\&#1041;&#1072;&#1079;&#1072;%20&#1087;&#1086;%20&#1094;&#1077;&#1085;&#1072;&#1084;%202017%20&#1075;&#1086;&#1076;\&#1087;&#1096;&#1077;&#1085;&#1080;&#1094;&#1072;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цена фьючерсных контрактов по зерну на Чикагской Товарной Бирже (СВОТ) в рублях</a:t>
            </a:r>
          </a:p>
        </c:rich>
      </c:tx>
      <c:layout>
        <c:manualLayout>
          <c:xMode val="edge"/>
          <c:yMode val="edge"/>
          <c:x val="0.12307693569553806"/>
          <c:y val="3.2178336198541241E-2"/>
        </c:manualLayout>
      </c:layout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9785290890776938"/>
          <c:y val="0.25067385444743923"/>
          <c:w val="0.7183031415551584"/>
          <c:h val="0.42857142857142855"/>
        </c:manualLayout>
      </c:layout>
      <c:lineChart>
        <c:grouping val="standard"/>
        <c:varyColors val="1"/>
        <c:ser>
          <c:idx val="0"/>
          <c:order val="0"/>
          <c:tx>
            <c:strRef>
              <c:f>график!$A$12</c:f>
              <c:strCache>
                <c:ptCount val="1"/>
                <c:pt idx="0">
                  <c:v>руб/т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график!$D$2:$P$2</c:f>
              <c:numCache>
                <c:formatCode>dd/mm/yyyy</c:formatCode>
                <c:ptCount val="13"/>
                <c:pt idx="0">
                  <c:v>42709</c:v>
                </c:pt>
                <c:pt idx="1">
                  <c:v>42716</c:v>
                </c:pt>
                <c:pt idx="2">
                  <c:v>42723</c:v>
                </c:pt>
                <c:pt idx="3">
                  <c:v>42730</c:v>
                </c:pt>
                <c:pt idx="4">
                  <c:v>42737</c:v>
                </c:pt>
                <c:pt idx="5">
                  <c:v>42744</c:v>
                </c:pt>
                <c:pt idx="6">
                  <c:v>42751</c:v>
                </c:pt>
                <c:pt idx="7">
                  <c:v>42758</c:v>
                </c:pt>
                <c:pt idx="8">
                  <c:v>42765</c:v>
                </c:pt>
                <c:pt idx="9">
                  <c:v>42772</c:v>
                </c:pt>
                <c:pt idx="10">
                  <c:v>42779</c:v>
                </c:pt>
                <c:pt idx="11">
                  <c:v>42786</c:v>
                </c:pt>
                <c:pt idx="12">
                  <c:v>42793</c:v>
                </c:pt>
              </c:numCache>
            </c:numRef>
          </c:cat>
          <c:val>
            <c:numRef>
              <c:f>график!$D$12:$P$12</c:f>
              <c:numCache>
                <c:formatCode>General</c:formatCode>
                <c:ptCount val="13"/>
                <c:pt idx="0">
                  <c:v>9141.7999999999847</c:v>
                </c:pt>
                <c:pt idx="1">
                  <c:v>9061.4</c:v>
                </c:pt>
                <c:pt idx="2">
                  <c:v>9183.6200000000008</c:v>
                </c:pt>
                <c:pt idx="3">
                  <c:v>8901.2999999999847</c:v>
                </c:pt>
                <c:pt idx="4">
                  <c:v>9509.9</c:v>
                </c:pt>
                <c:pt idx="5">
                  <c:v>9397.7000000000007</c:v>
                </c:pt>
                <c:pt idx="6">
                  <c:v>9352.2000000000007</c:v>
                </c:pt>
                <c:pt idx="7">
                  <c:v>9526.2999999999847</c:v>
                </c:pt>
                <c:pt idx="8">
                  <c:v>9162.2999999999847</c:v>
                </c:pt>
                <c:pt idx="9">
                  <c:v>9119.4</c:v>
                </c:pt>
                <c:pt idx="10">
                  <c:v>9610.67</c:v>
                </c:pt>
                <c:pt idx="11">
                  <c:v>9376.7000000000007</c:v>
                </c:pt>
                <c:pt idx="12">
                  <c:v>9060.5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013952"/>
        <c:axId val="431345664"/>
      </c:lineChart>
      <c:dateAx>
        <c:axId val="294013952"/>
        <c:scaling>
          <c:orientation val="minMax"/>
          <c:max val="42793"/>
        </c:scaling>
        <c:delete val="1"/>
        <c:axPos val="b"/>
        <c:majorGridlines>
          <c:spPr>
            <a:ln>
              <a:solidFill>
                <a:schemeClr val="tx1"/>
              </a:solidFill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Дата</a:t>
                </a:r>
              </a:p>
            </c:rich>
          </c:tx>
          <c:layout>
            <c:manualLayout>
              <c:xMode val="edge"/>
              <c:yMode val="edge"/>
              <c:x val="0.93435580708661414"/>
              <c:y val="0.83415837171296803"/>
            </c:manualLayout>
          </c:layout>
          <c:overlay val="1"/>
          <c:spPr>
            <a:noFill/>
            <a:ln w="25400">
              <a:noFill/>
            </a:ln>
          </c:spPr>
        </c:title>
        <c:numFmt formatCode="dd/mm/yyyy" sourceLinked="0"/>
        <c:majorTickMark val="cross"/>
        <c:minorTickMark val="cross"/>
        <c:tickLblPos val="nextTo"/>
        <c:crossAx val="431345664"/>
        <c:crosses val="autoZero"/>
        <c:auto val="1"/>
        <c:lblOffset val="100"/>
        <c:baseTimeUnit val="days"/>
        <c:majorUnit val="7"/>
        <c:majorTimeUnit val="days"/>
        <c:minorUnit val="7"/>
        <c:minorTimeUnit val="days"/>
      </c:dateAx>
      <c:valAx>
        <c:axId val="431345664"/>
        <c:scaling>
          <c:orientation val="minMax"/>
          <c:min val="8700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Стоимость (руб/т)</a:t>
                </a:r>
              </a:p>
            </c:rich>
          </c:tx>
          <c:layout>
            <c:manualLayout>
              <c:xMode val="edge"/>
              <c:yMode val="edge"/>
              <c:x val="1.7436023622047252E-2"/>
              <c:y val="0.34158428309668937"/>
            </c:manualLayout>
          </c:layout>
          <c:overlay val="1"/>
          <c:spPr>
            <a:noFill/>
            <a:ln w="25400">
              <a:noFill/>
            </a:ln>
          </c:spPr>
        </c:title>
        <c:numFmt formatCode="General" sourceLinked="1"/>
        <c:majorTickMark val="cross"/>
        <c:minorTickMark val="cross"/>
        <c:tickLblPos val="nextTo"/>
        <c:crossAx val="294013952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86994263131462"/>
          <c:y val="0.19583343293936856"/>
          <c:w val="0.14355254593497027"/>
          <c:h val="5.0000025431328143E-2"/>
        </c:manualLayout>
      </c:layout>
      <c:overlay val="1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 rtl="0">
            <a:defRPr sz="101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 w="3175">
      <a:solidFill>
        <a:schemeClr val="tx1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Бажов</dc:creator>
  <cp:lastModifiedBy>Валерий Бажов</cp:lastModifiedBy>
  <cp:revision>2</cp:revision>
  <dcterms:created xsi:type="dcterms:W3CDTF">2017-03-06T11:12:00Z</dcterms:created>
  <dcterms:modified xsi:type="dcterms:W3CDTF">2017-03-06T11:12:00Z</dcterms:modified>
</cp:coreProperties>
</file>