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49" w:rsidRDefault="00575B49" w:rsidP="00575B49">
      <w:pPr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Спрос на зерновые культуры *</w:t>
      </w:r>
    </w:p>
    <w:p w:rsidR="00575B49" w:rsidRPr="00530762" w:rsidRDefault="00575B49" w:rsidP="00575B49">
      <w:pPr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</w:p>
    <w:tbl>
      <w:tblPr>
        <w:tblW w:w="10395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701"/>
        <w:gridCol w:w="3328"/>
        <w:gridCol w:w="1348"/>
        <w:gridCol w:w="1892"/>
      </w:tblGrid>
      <w:tr w:rsidR="00575B49" w:rsidTr="00AC660C">
        <w:trPr>
          <w:trHeight w:val="64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Виды зерновых (масличных)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Закупочная цена,</w:t>
            </w:r>
          </w:p>
          <w:p w:rsidR="00575B49" w:rsidRDefault="00575B49" w:rsidP="00AC660C">
            <w:pPr>
              <w:tabs>
                <w:tab w:val="center" w:pos="626"/>
              </w:tabs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руб./</w:t>
            </w:r>
            <w:proofErr w:type="spellStart"/>
            <w:r>
              <w:rPr>
                <w:rFonts w:ascii="Tahoma" w:eastAsia="Calibri" w:hAnsi="Tahoma"/>
                <w:b/>
                <w:sz w:val="18"/>
                <w:szCs w:val="22"/>
              </w:rPr>
              <w:t>тн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Пункт приемки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Условия</w:t>
            </w:r>
          </w:p>
          <w:p w:rsidR="00575B49" w:rsidRDefault="00575B49" w:rsidP="00AC660C">
            <w:pPr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закупки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Контакты</w:t>
            </w:r>
          </w:p>
        </w:tc>
      </w:tr>
      <w:tr w:rsidR="00575B49" w:rsidTr="00AC660C">
        <w:trPr>
          <w:trHeight w:val="18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«Луис Дрейфус»</w:t>
            </w:r>
          </w:p>
        </w:tc>
      </w:tr>
      <w:tr w:rsidR="00575B49" w:rsidTr="00AC660C">
        <w:trPr>
          <w:trHeight w:val="13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3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(861)224-72-44</w:t>
            </w:r>
          </w:p>
        </w:tc>
      </w:tr>
      <w:tr w:rsidR="00575B49" w:rsidTr="00AC660C">
        <w:trPr>
          <w:trHeight w:val="2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4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123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Пшеница 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56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</w:t>
            </w:r>
            <w:proofErr w:type="spellStart"/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Каргилл</w:t>
            </w:r>
            <w:proofErr w:type="spellEnd"/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 xml:space="preserve"> – Юг»</w:t>
            </w:r>
          </w:p>
        </w:tc>
      </w:tr>
      <w:tr w:rsidR="00575B49" w:rsidTr="00AC660C">
        <w:trPr>
          <w:trHeight w:val="1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3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(861)210-98-85</w:t>
            </w:r>
          </w:p>
        </w:tc>
      </w:tr>
      <w:tr w:rsidR="00575B49" w:rsidTr="00AC660C">
        <w:trPr>
          <w:trHeight w:val="22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4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123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6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Пшеница 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56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</w:t>
            </w:r>
            <w:proofErr w:type="spellStart"/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Бунге</w:t>
            </w:r>
            <w:proofErr w:type="spellEnd"/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 xml:space="preserve"> СНГ»</w:t>
            </w:r>
          </w:p>
        </w:tc>
      </w:tr>
      <w:tr w:rsidR="00575B49" w:rsidTr="00AC660C">
        <w:trPr>
          <w:trHeight w:val="20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3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(86132)6-91-31</w:t>
            </w:r>
          </w:p>
        </w:tc>
      </w:tr>
      <w:tr w:rsidR="00575B49" w:rsidTr="00AC660C">
        <w:trPr>
          <w:trHeight w:val="12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4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123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8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Пшеница 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8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202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D03D38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ЗАО «ВИТАЛМАР АГРО»</w:t>
            </w:r>
          </w:p>
        </w:tc>
      </w:tr>
      <w:tr w:rsidR="00575B49" w:rsidTr="00AC660C">
        <w:trPr>
          <w:trHeight w:val="22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3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(861)219-31-85</w:t>
            </w:r>
          </w:p>
        </w:tc>
      </w:tr>
      <w:tr w:rsidR="00575B49" w:rsidTr="00AC660C">
        <w:trPr>
          <w:trHeight w:val="1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4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123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8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Пшеница 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2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«МЗК»</w:t>
            </w:r>
          </w:p>
        </w:tc>
      </w:tr>
      <w:tr w:rsidR="00575B49" w:rsidTr="00AC660C">
        <w:trPr>
          <w:trHeight w:val="2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3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1250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(861)210‒97‒25</w:t>
            </w:r>
          </w:p>
        </w:tc>
      </w:tr>
      <w:tr w:rsidR="00575B49" w:rsidTr="00AC660C">
        <w:trPr>
          <w:trHeight w:val="2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4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123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2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D03D3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Пшеница 5</w:t>
            </w:r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D3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D03D3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2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ОАО</w:t>
            </w:r>
            <w:proofErr w:type="gramStart"/>
            <w:r w:rsidRPr="007C195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"Х</w:t>
            </w:r>
            <w:proofErr w:type="gramEnd"/>
            <w:r w:rsidRPr="007C195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леб Кубани"</w:t>
            </w:r>
          </w:p>
        </w:tc>
      </w:tr>
      <w:tr w:rsidR="00575B49" w:rsidTr="00AC660C">
        <w:trPr>
          <w:trHeight w:val="20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5 </w:t>
            </w:r>
            <w:proofErr w:type="spellStart"/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договорная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</w:rPr>
              <w:t>Тимашевск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</w:rPr>
              <w:t>(928)432-26-28</w:t>
            </w:r>
          </w:p>
        </w:tc>
      </w:tr>
      <w:tr w:rsidR="00575B49" w:rsidTr="00AC660C">
        <w:trPr>
          <w:trHeight w:val="21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i/>
                <w:color w:val="000000"/>
                <w:sz w:val="18"/>
                <w:szCs w:val="18"/>
              </w:rPr>
            </w:pPr>
            <w:r w:rsidRPr="007C1958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ООО "</w:t>
            </w:r>
            <w:proofErr w:type="spellStart"/>
            <w:r w:rsidRPr="007C1958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Кубаньагрос</w:t>
            </w:r>
            <w:proofErr w:type="spellEnd"/>
            <w:r w:rsidRPr="007C1958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575B49" w:rsidTr="00AC660C">
        <w:trPr>
          <w:trHeight w:val="24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Новороссийск, Темрюк, Ейск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(918)267-15-44</w:t>
            </w:r>
          </w:p>
        </w:tc>
      </w:tr>
      <w:tr w:rsidR="00575B49" w:rsidTr="00AC660C">
        <w:trPr>
          <w:trHeight w:val="9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Горчица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1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96</w:t>
            </w: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2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Рис-сырец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9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АГК «ЮГ Руси»</w:t>
            </w:r>
          </w:p>
        </w:tc>
      </w:tr>
      <w:tr w:rsidR="00575B49" w:rsidTr="00AC660C">
        <w:trPr>
          <w:trHeight w:val="31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Подсолнечник</w:t>
            </w:r>
          </w:p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Соя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248</w:t>
            </w: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(861)219-29-91</w:t>
            </w:r>
          </w:p>
        </w:tc>
      </w:tr>
      <w:tr w:rsidR="00575B49" w:rsidTr="00AC660C">
        <w:trPr>
          <w:trHeight w:val="18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C1958">
              <w:rPr>
                <w:rFonts w:ascii="Tahoma" w:hAnsi="Tahoma" w:cs="Tahoma"/>
                <w:b/>
                <w:i/>
                <w:color w:val="000000"/>
                <w:sz w:val="18"/>
                <w:szCs w:val="18"/>
                <w:shd w:val="clear" w:color="auto" w:fill="FFFFFF"/>
              </w:rPr>
              <w:t>Усть-Лабинский</w:t>
            </w:r>
            <w:proofErr w:type="spellEnd"/>
            <w:r w:rsidRPr="007C1958">
              <w:rPr>
                <w:rFonts w:ascii="Tahoma" w:hAnsi="Tahoma" w:cs="Tahoma"/>
                <w:b/>
                <w:i/>
                <w:color w:val="000000"/>
                <w:sz w:val="18"/>
                <w:szCs w:val="18"/>
                <w:shd w:val="clear" w:color="auto" w:fill="FFFFFF"/>
              </w:rPr>
              <w:t xml:space="preserve"> комбикормовый завод</w:t>
            </w:r>
          </w:p>
        </w:tc>
      </w:tr>
      <w:tr w:rsidR="00575B49" w:rsidTr="00AC660C">
        <w:trPr>
          <w:trHeight w:val="1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86</w:t>
            </w: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</w:rPr>
              <w:t>Усть-Лабинск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2371B8"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Pr="002371B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988)-487-6312</w:t>
            </w:r>
          </w:p>
        </w:tc>
      </w:tr>
      <w:tr w:rsidR="00575B49" w:rsidTr="00AC660C">
        <w:trPr>
          <w:trHeight w:val="21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Соя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26</w:t>
            </w: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1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Ячмень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9200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21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3 </w:t>
            </w:r>
            <w:proofErr w:type="spellStart"/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1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4 </w:t>
            </w:r>
            <w:proofErr w:type="spellStart"/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22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5 </w:t>
            </w:r>
            <w:proofErr w:type="spellStart"/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9200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2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Подсолнечник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23</w:t>
            </w: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75B49" w:rsidTr="00AC660C">
        <w:trPr>
          <w:trHeight w:val="105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Адыгейский Комбикормовый завод</w:t>
            </w:r>
          </w:p>
        </w:tc>
      </w:tr>
      <w:tr w:rsidR="00575B49" w:rsidTr="00AC660C">
        <w:trPr>
          <w:trHeight w:val="19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EXW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2371B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371B8">
              <w:rPr>
                <w:rFonts w:ascii="Tahoma" w:eastAsia="Calibri" w:hAnsi="Tahoma" w:cs="Tahoma"/>
                <w:color w:val="000000"/>
                <w:sz w:val="18"/>
                <w:szCs w:val="18"/>
              </w:rPr>
              <w:t>(928)469-56-78</w:t>
            </w:r>
          </w:p>
        </w:tc>
      </w:tr>
      <w:tr w:rsidR="00575B49" w:rsidTr="00AC660C">
        <w:trPr>
          <w:trHeight w:val="15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Подсолнечник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3247A4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571475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571475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1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Рапс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571475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571475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571475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575B49" w:rsidTr="00AC660C">
        <w:trPr>
          <w:trHeight w:val="10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Соя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49" w:rsidRPr="007C1958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C1958">
              <w:rPr>
                <w:rFonts w:ascii="Tahoma" w:eastAsia="Calibri" w:hAnsi="Tahoma" w:cs="Tahoma"/>
                <w:color w:val="000000"/>
                <w:sz w:val="18"/>
                <w:szCs w:val="18"/>
              </w:rPr>
              <w:t>29500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571475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B49" w:rsidRPr="00571475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49" w:rsidRPr="00571475" w:rsidRDefault="00575B49" w:rsidP="00AC660C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</w:tbl>
    <w:p w:rsidR="00EA7743" w:rsidRDefault="00EA7743"/>
    <w:sectPr w:rsidR="00EA7743" w:rsidSect="00EA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B49"/>
    <w:rsid w:val="00575B49"/>
    <w:rsid w:val="007B49F5"/>
    <w:rsid w:val="00EA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575B49"/>
    <w:pPr>
      <w:keepNext/>
      <w:pageBreakBefore/>
      <w:widowControl w:val="0"/>
      <w:numPr>
        <w:numId w:val="1"/>
      </w:numPr>
      <w:spacing w:before="200" w:after="120"/>
      <w:jc w:val="center"/>
      <w:outlineLvl w:val="0"/>
    </w:pPr>
    <w:rPr>
      <w:rFonts w:ascii="Tahoma" w:hAnsi="Tahoma" w:cs="Tahoma"/>
      <w:b/>
      <w:color w:val="000080"/>
      <w:kern w:val="1"/>
      <w:sz w:val="28"/>
    </w:rPr>
  </w:style>
  <w:style w:type="paragraph" w:styleId="2">
    <w:name w:val="heading 2"/>
    <w:basedOn w:val="a"/>
    <w:next w:val="a"/>
    <w:link w:val="20"/>
    <w:uiPriority w:val="9"/>
    <w:qFormat/>
    <w:rsid w:val="00575B49"/>
    <w:pPr>
      <w:keepNext/>
      <w:numPr>
        <w:ilvl w:val="1"/>
        <w:numId w:val="1"/>
      </w:numPr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575B49"/>
    <w:pPr>
      <w:keepNext/>
      <w:numPr>
        <w:ilvl w:val="2"/>
        <w:numId w:val="1"/>
      </w:numPr>
      <w:outlineLvl w:val="2"/>
    </w:pPr>
    <w:rPr>
      <w:rFonts w:ascii="Arial Black" w:hAnsi="Arial Black" w:cs="Arial Black"/>
      <w:spacing w:val="-40"/>
      <w:sz w:val="120"/>
    </w:rPr>
  </w:style>
  <w:style w:type="paragraph" w:styleId="4">
    <w:name w:val="heading 4"/>
    <w:basedOn w:val="a"/>
    <w:next w:val="a"/>
    <w:link w:val="40"/>
    <w:uiPriority w:val="9"/>
    <w:qFormat/>
    <w:rsid w:val="00575B49"/>
    <w:pPr>
      <w:keepNext/>
      <w:numPr>
        <w:ilvl w:val="3"/>
        <w:numId w:val="1"/>
      </w:numPr>
      <w:outlineLvl w:val="3"/>
    </w:pPr>
    <w:rPr>
      <w:rFonts w:ascii="Arial" w:hAnsi="Arial" w:cs="Arial"/>
      <w:b/>
      <w:color w:val="000000"/>
      <w:sz w:val="18"/>
    </w:rPr>
  </w:style>
  <w:style w:type="paragraph" w:styleId="5">
    <w:name w:val="heading 5"/>
    <w:basedOn w:val="a"/>
    <w:next w:val="a"/>
    <w:link w:val="50"/>
    <w:uiPriority w:val="9"/>
    <w:qFormat/>
    <w:rsid w:val="00575B49"/>
    <w:pPr>
      <w:keepNext/>
      <w:numPr>
        <w:ilvl w:val="4"/>
        <w:numId w:val="1"/>
      </w:numPr>
      <w:spacing w:before="120"/>
      <w:ind w:left="0" w:firstLine="284"/>
      <w:jc w:val="center"/>
      <w:outlineLvl w:val="4"/>
    </w:pPr>
    <w:rPr>
      <w:rFonts w:ascii="Tahoma" w:hAnsi="Tahoma" w:cs="Tahoma"/>
      <w:b/>
      <w:color w:val="000000"/>
      <w:sz w:val="18"/>
    </w:rPr>
  </w:style>
  <w:style w:type="paragraph" w:styleId="6">
    <w:name w:val="heading 6"/>
    <w:basedOn w:val="a"/>
    <w:next w:val="a"/>
    <w:link w:val="60"/>
    <w:qFormat/>
    <w:rsid w:val="00575B49"/>
    <w:pPr>
      <w:keepNext/>
      <w:numPr>
        <w:ilvl w:val="5"/>
        <w:numId w:val="1"/>
      </w:numPr>
      <w:spacing w:before="120"/>
      <w:ind w:left="0" w:firstLine="284"/>
      <w:jc w:val="center"/>
      <w:outlineLvl w:val="5"/>
    </w:pPr>
    <w:rPr>
      <w:rFonts w:ascii="Tahoma" w:hAnsi="Tahoma" w:cs="Tahoma"/>
      <w:b/>
      <w:sz w:val="18"/>
    </w:rPr>
  </w:style>
  <w:style w:type="paragraph" w:styleId="7">
    <w:name w:val="heading 7"/>
    <w:basedOn w:val="a"/>
    <w:next w:val="a"/>
    <w:link w:val="70"/>
    <w:qFormat/>
    <w:rsid w:val="00575B49"/>
    <w:pPr>
      <w:keepNext/>
      <w:numPr>
        <w:ilvl w:val="6"/>
        <w:numId w:val="1"/>
      </w:numPr>
      <w:outlineLvl w:val="6"/>
    </w:pPr>
    <w:rPr>
      <w:rFonts w:ascii="Arial" w:hAnsi="Arial" w:cs="Arial"/>
      <w:b/>
      <w:i/>
      <w:sz w:val="18"/>
    </w:rPr>
  </w:style>
  <w:style w:type="paragraph" w:styleId="8">
    <w:name w:val="heading 8"/>
    <w:basedOn w:val="a"/>
    <w:next w:val="a"/>
    <w:link w:val="80"/>
    <w:qFormat/>
    <w:rsid w:val="00575B49"/>
    <w:pPr>
      <w:keepNext/>
      <w:numPr>
        <w:ilvl w:val="7"/>
        <w:numId w:val="1"/>
      </w:numPr>
      <w:outlineLvl w:val="7"/>
    </w:pPr>
    <w:rPr>
      <w:b/>
      <w:i/>
      <w:color w:val="000000"/>
      <w:sz w:val="18"/>
      <w:u w:val="single"/>
    </w:rPr>
  </w:style>
  <w:style w:type="paragraph" w:styleId="9">
    <w:name w:val="heading 9"/>
    <w:basedOn w:val="a"/>
    <w:next w:val="a"/>
    <w:link w:val="90"/>
    <w:qFormat/>
    <w:rsid w:val="00575B49"/>
    <w:pPr>
      <w:keepNext/>
      <w:numPr>
        <w:ilvl w:val="8"/>
        <w:numId w:val="1"/>
      </w:numPr>
      <w:outlineLvl w:val="8"/>
    </w:pPr>
    <w:rPr>
      <w:rFonts w:ascii="Arial" w:hAnsi="Arial" w:cs="Arial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B49"/>
    <w:rPr>
      <w:rFonts w:ascii="Tahoma" w:eastAsia="Times New Roman" w:hAnsi="Tahoma" w:cs="Tahoma"/>
      <w:b/>
      <w:color w:val="000080"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75B49"/>
    <w:rPr>
      <w:rFonts w:ascii="Arial" w:eastAsia="Times New Roman" w:hAnsi="Arial" w:cs="Arial"/>
      <w:b/>
      <w:i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575B49"/>
    <w:rPr>
      <w:rFonts w:ascii="Arial Black" w:eastAsia="Times New Roman" w:hAnsi="Arial Black" w:cs="Arial Black"/>
      <w:spacing w:val="-40"/>
      <w:sz w:val="1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575B49"/>
    <w:rPr>
      <w:rFonts w:ascii="Arial" w:eastAsia="Times New Roman" w:hAnsi="Arial" w:cs="Arial"/>
      <w:b/>
      <w:color w:val="000000"/>
      <w:sz w:val="18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575B49"/>
    <w:rPr>
      <w:rFonts w:ascii="Tahoma" w:eastAsia="Times New Roman" w:hAnsi="Tahoma" w:cs="Tahoma"/>
      <w:b/>
      <w:color w:val="000000"/>
      <w:sz w:val="1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575B49"/>
    <w:rPr>
      <w:rFonts w:ascii="Tahoma" w:eastAsia="Times New Roman" w:hAnsi="Tahoma" w:cs="Tahoma"/>
      <w:b/>
      <w:sz w:val="1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575B49"/>
    <w:rPr>
      <w:rFonts w:ascii="Arial" w:eastAsia="Times New Roman" w:hAnsi="Arial" w:cs="Arial"/>
      <w:b/>
      <w:i/>
      <w:sz w:val="1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575B49"/>
    <w:rPr>
      <w:rFonts w:ascii="Times New Roman" w:eastAsia="Times New Roman" w:hAnsi="Times New Roman" w:cs="Times New Roman"/>
      <w:b/>
      <w:i/>
      <w:color w:val="000000"/>
      <w:sz w:val="18"/>
      <w:szCs w:val="20"/>
      <w:u w:val="single"/>
      <w:lang w:eastAsia="zh-CN"/>
    </w:rPr>
  </w:style>
  <w:style w:type="character" w:customStyle="1" w:styleId="90">
    <w:name w:val="Заголовок 9 Знак"/>
    <w:basedOn w:val="a0"/>
    <w:link w:val="9"/>
    <w:rsid w:val="00575B49"/>
    <w:rPr>
      <w:rFonts w:ascii="Arial" w:eastAsia="Times New Roman" w:hAnsi="Arial" w:cs="Arial"/>
      <w:b/>
      <w:color w:val="000000"/>
      <w:sz w:val="18"/>
      <w:szCs w:val="20"/>
      <w:lang w:eastAsia="zh-CN"/>
    </w:rPr>
  </w:style>
  <w:style w:type="character" w:customStyle="1" w:styleId="apple-converted-space">
    <w:name w:val="apple-converted-space"/>
    <w:basedOn w:val="a0"/>
    <w:rsid w:val="00575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A.Barchenko</dc:creator>
  <cp:keywords/>
  <dc:description/>
  <cp:lastModifiedBy>A.Barchenko</cp:lastModifiedBy>
  <cp:revision>3</cp:revision>
  <dcterms:created xsi:type="dcterms:W3CDTF">2015-11-02T05:29:00Z</dcterms:created>
  <dcterms:modified xsi:type="dcterms:W3CDTF">2015-11-02T05:29:00Z</dcterms:modified>
</cp:coreProperties>
</file>