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94" w:rsidRDefault="001F1694" w:rsidP="001F1694">
      <w:pPr>
        <w:pStyle w:val="1"/>
        <w:keepNext w:val="0"/>
        <w:numPr>
          <w:ilvl w:val="0"/>
          <w:numId w:val="2"/>
        </w:numPr>
        <w:tabs>
          <w:tab w:val="left" w:pos="708"/>
        </w:tabs>
        <w:spacing w:before="0" w:after="0"/>
        <w:ind w:left="714" w:hanging="357"/>
      </w:pPr>
      <w:bookmarkStart w:id="0" w:name="_Toc431563058"/>
      <w:r>
        <w:t>Российский и мировой рынок сахара</w:t>
      </w:r>
      <w:bookmarkEnd w:id="0"/>
    </w:p>
    <w:p w:rsidR="00CA47D6" w:rsidRDefault="001F1694" w:rsidP="00CA47D6">
      <w:pPr>
        <w:pStyle w:val="1"/>
        <w:pageBreakBefore w:val="0"/>
        <w:numPr>
          <w:ilvl w:val="0"/>
          <w:numId w:val="0"/>
        </w:numPr>
        <w:shd w:val="clear" w:color="auto" w:fill="FFFFFF"/>
        <w:tabs>
          <w:tab w:val="left" w:pos="708"/>
        </w:tabs>
        <w:spacing w:before="0" w:after="0"/>
        <w:jc w:val="both"/>
        <w:rPr>
          <w:color w:val="000000"/>
          <w:sz w:val="18"/>
          <w:szCs w:val="18"/>
        </w:rPr>
      </w:pPr>
      <w:bookmarkStart w:id="1" w:name="_Toc431563059"/>
      <w:r w:rsidRPr="001F1694">
        <w:rPr>
          <w:color w:val="000000"/>
          <w:sz w:val="18"/>
          <w:szCs w:val="18"/>
        </w:rPr>
        <w:t xml:space="preserve">На 25 сентября 2015г. произведено более 1,4 млн. тонн свекловичного сахара </w:t>
      </w:r>
      <w:r w:rsidR="00CA47D6">
        <w:rPr>
          <w:color w:val="000000"/>
          <w:sz w:val="18"/>
          <w:szCs w:val="18"/>
        </w:rPr>
        <w:t>–</w:t>
      </w:r>
      <w:r w:rsidRPr="001F1694">
        <w:rPr>
          <w:color w:val="000000"/>
          <w:sz w:val="18"/>
          <w:szCs w:val="18"/>
        </w:rPr>
        <w:t xml:space="preserve"> </w:t>
      </w:r>
      <w:proofErr w:type="spellStart"/>
      <w:r w:rsidRPr="001F1694">
        <w:rPr>
          <w:color w:val="000000"/>
          <w:sz w:val="18"/>
          <w:szCs w:val="18"/>
        </w:rPr>
        <w:t>Союзроссахар</w:t>
      </w:r>
      <w:bookmarkEnd w:id="1"/>
      <w:proofErr w:type="spellEnd"/>
    </w:p>
    <w:p w:rsidR="001F1694" w:rsidRPr="00CA47D6" w:rsidRDefault="00CA47D6" w:rsidP="00CA47D6">
      <w:pPr>
        <w:pStyle w:val="1"/>
        <w:pageBreakBefore w:val="0"/>
        <w:numPr>
          <w:ilvl w:val="0"/>
          <w:numId w:val="0"/>
        </w:numPr>
        <w:shd w:val="clear" w:color="auto" w:fill="FFFFFF"/>
        <w:tabs>
          <w:tab w:val="left" w:pos="708"/>
        </w:tabs>
        <w:spacing w:before="0" w:after="0"/>
        <w:jc w:val="both"/>
        <w:rPr>
          <w:b w:val="0"/>
          <w:color w:val="000000"/>
          <w:sz w:val="18"/>
          <w:szCs w:val="18"/>
        </w:rPr>
      </w:pPr>
      <w:r>
        <w:rPr>
          <w:color w:val="000000"/>
          <w:sz w:val="18"/>
          <w:szCs w:val="18"/>
        </w:rPr>
        <w:tab/>
      </w:r>
      <w:r w:rsidR="001F1694" w:rsidRPr="00CA47D6">
        <w:rPr>
          <w:b w:val="0"/>
          <w:color w:val="000000"/>
          <w:sz w:val="18"/>
          <w:szCs w:val="18"/>
        </w:rPr>
        <w:t xml:space="preserve">По данным </w:t>
      </w:r>
      <w:hyperlink r:id="rId6" w:tgtFrame="_blank" w:history="1">
        <w:proofErr w:type="spellStart"/>
        <w:r w:rsidR="001F1694" w:rsidRPr="00CA47D6">
          <w:rPr>
            <w:rStyle w:val="a3"/>
            <w:b w:val="0"/>
            <w:color w:val="000000"/>
            <w:sz w:val="18"/>
            <w:szCs w:val="18"/>
            <w:u w:val="none"/>
          </w:rPr>
          <w:t>Союзроссахара</w:t>
        </w:r>
        <w:proofErr w:type="spellEnd"/>
      </w:hyperlink>
      <w:r w:rsidR="001F1694" w:rsidRPr="00CA47D6">
        <w:rPr>
          <w:b w:val="0"/>
          <w:color w:val="000000"/>
          <w:sz w:val="18"/>
          <w:szCs w:val="18"/>
        </w:rPr>
        <w:t xml:space="preserve"> на 25 сентября </w:t>
      </w:r>
      <w:proofErr w:type="spellStart"/>
      <w:r w:rsidR="001F1694" w:rsidRPr="00CA47D6">
        <w:rPr>
          <w:b w:val="0"/>
          <w:color w:val="000000"/>
          <w:sz w:val="18"/>
          <w:szCs w:val="18"/>
        </w:rPr>
        <w:t>т.г</w:t>
      </w:r>
      <w:proofErr w:type="spellEnd"/>
      <w:r w:rsidR="001F1694" w:rsidRPr="00CA47D6">
        <w:rPr>
          <w:b w:val="0"/>
          <w:color w:val="000000"/>
          <w:sz w:val="18"/>
          <w:szCs w:val="18"/>
        </w:rPr>
        <w:t>. заготовлено от н</w:t>
      </w:r>
      <w:r w:rsidRPr="00CA47D6">
        <w:rPr>
          <w:b w:val="0"/>
          <w:color w:val="000000"/>
          <w:sz w:val="18"/>
          <w:szCs w:val="18"/>
        </w:rPr>
        <w:t xml:space="preserve">ачала производства 11,4 млн. т </w:t>
      </w:r>
      <w:hyperlink r:id="rId7" w:tooltip="сахарной свеклы" w:history="1">
        <w:r w:rsidR="001F1694" w:rsidRPr="00CA47D6">
          <w:rPr>
            <w:rStyle w:val="a3"/>
            <w:b w:val="0"/>
            <w:color w:val="000000"/>
            <w:sz w:val="18"/>
            <w:szCs w:val="18"/>
            <w:u w:val="none"/>
          </w:rPr>
          <w:t>сахарной свеклы</w:t>
        </w:r>
      </w:hyperlink>
      <w:r w:rsidR="001F1694" w:rsidRPr="00CA47D6">
        <w:rPr>
          <w:b w:val="0"/>
          <w:color w:val="000000"/>
          <w:sz w:val="18"/>
          <w:szCs w:val="18"/>
        </w:rPr>
        <w:t xml:space="preserve"> и выработано более  1,4 млн. т  свекловичного сахара. В 2014 г. на эту дату было заготовлено 10,4 млн. т  и выработано 1,2 млн. т сахара. Суточное производство сахара составляет 47,0 тыс. т, что в 2,7 раза превышает суточное потребление с</w:t>
      </w:r>
      <w:r>
        <w:rPr>
          <w:b w:val="0"/>
          <w:color w:val="000000"/>
          <w:sz w:val="18"/>
          <w:szCs w:val="18"/>
        </w:rPr>
        <w:t xml:space="preserve">ахара в стране. На 25 сентября </w:t>
      </w:r>
      <w:proofErr w:type="spellStart"/>
      <w:r>
        <w:rPr>
          <w:b w:val="0"/>
          <w:color w:val="000000"/>
          <w:sz w:val="18"/>
          <w:szCs w:val="18"/>
        </w:rPr>
        <w:t>т</w:t>
      </w:r>
      <w:r w:rsidR="001F1694" w:rsidRPr="00CA47D6">
        <w:rPr>
          <w:b w:val="0"/>
          <w:color w:val="000000"/>
          <w:sz w:val="18"/>
          <w:szCs w:val="18"/>
        </w:rPr>
        <w:t>.г</w:t>
      </w:r>
      <w:proofErr w:type="spellEnd"/>
      <w:r w:rsidR="001F1694" w:rsidRPr="00CA47D6">
        <w:rPr>
          <w:b w:val="0"/>
          <w:color w:val="000000"/>
          <w:sz w:val="18"/>
          <w:szCs w:val="18"/>
        </w:rPr>
        <w:t>. работает 69 сахарных заводов из 73 запланированных.</w:t>
      </w:r>
    </w:p>
    <w:p w:rsidR="001F1694" w:rsidRPr="00CA47D6" w:rsidRDefault="001F1694" w:rsidP="001F1694">
      <w:pPr>
        <w:jc w:val="both"/>
        <w:rPr>
          <w:rFonts w:ascii="Tahoma" w:hAnsi="Tahoma" w:cs="Tahoma"/>
          <w:sz w:val="18"/>
          <w:szCs w:val="18"/>
          <w:lang w:eastAsia="ru-RU"/>
        </w:rPr>
      </w:pPr>
    </w:p>
    <w:p w:rsidR="001F1694" w:rsidRPr="001F1694" w:rsidRDefault="001F1694" w:rsidP="001F1694">
      <w:pPr>
        <w:jc w:val="both"/>
        <w:rPr>
          <w:rFonts w:ascii="Tahoma" w:hAnsi="Tahoma" w:cs="Tahoma"/>
          <w:b/>
          <w:sz w:val="18"/>
          <w:szCs w:val="18"/>
          <w:lang w:eastAsia="ru-RU"/>
        </w:rPr>
      </w:pPr>
      <w:r w:rsidRPr="001F1694">
        <w:rPr>
          <w:rFonts w:ascii="Tahoma" w:hAnsi="Tahoma" w:cs="Tahoma"/>
          <w:b/>
          <w:sz w:val="18"/>
          <w:szCs w:val="18"/>
          <w:lang w:eastAsia="ru-RU"/>
        </w:rPr>
        <w:t xml:space="preserve">Минсельхоз: Производство свекловичного сахара в РФ в 2015 г вырастет на 11 % до 5 млн. тонн </w:t>
      </w:r>
    </w:p>
    <w:p w:rsidR="001F1694" w:rsidRPr="001F1694" w:rsidRDefault="001F1694" w:rsidP="001F1694">
      <w:pPr>
        <w:ind w:firstLine="708"/>
        <w:jc w:val="both"/>
        <w:rPr>
          <w:rFonts w:ascii="Tahoma" w:hAnsi="Tahoma" w:cs="Tahoma"/>
          <w:sz w:val="18"/>
          <w:szCs w:val="18"/>
          <w:lang w:eastAsia="ru-RU"/>
        </w:rPr>
      </w:pPr>
      <w:r w:rsidRPr="001F1694">
        <w:rPr>
          <w:rFonts w:ascii="Tahoma" w:hAnsi="Tahoma" w:cs="Tahoma"/>
          <w:sz w:val="18"/>
          <w:szCs w:val="18"/>
          <w:lang w:eastAsia="ru-RU"/>
        </w:rPr>
        <w:t xml:space="preserve">Производство свекловичного сахара в России в 2015 году вырастет примерно на 11 процентов и составит около 5 млн. тонн. Такой прогноз озвучил сегодня журналистам директор департамента растениеводства, химизации и защиты растений Минсельхоза Петр </w:t>
      </w:r>
      <w:proofErr w:type="spellStart"/>
      <w:r w:rsidRPr="001F1694">
        <w:rPr>
          <w:rFonts w:ascii="Tahoma" w:hAnsi="Tahoma" w:cs="Tahoma"/>
          <w:sz w:val="18"/>
          <w:szCs w:val="18"/>
          <w:lang w:eastAsia="ru-RU"/>
        </w:rPr>
        <w:t>Чекмарев</w:t>
      </w:r>
      <w:proofErr w:type="spellEnd"/>
      <w:r w:rsidRPr="001F1694">
        <w:rPr>
          <w:rFonts w:ascii="Tahoma" w:hAnsi="Tahoma" w:cs="Tahoma"/>
          <w:sz w:val="18"/>
          <w:szCs w:val="18"/>
          <w:lang w:eastAsia="ru-RU"/>
        </w:rPr>
        <w:t>, сообщает ТАСС.</w:t>
      </w:r>
    </w:p>
    <w:p w:rsidR="001F1694" w:rsidRPr="001F1694" w:rsidRDefault="001F1694" w:rsidP="001F1694">
      <w:pPr>
        <w:ind w:firstLine="708"/>
        <w:jc w:val="both"/>
        <w:rPr>
          <w:rFonts w:ascii="Tahoma" w:hAnsi="Tahoma" w:cs="Tahoma"/>
          <w:sz w:val="18"/>
          <w:szCs w:val="18"/>
          <w:lang w:eastAsia="ru-RU"/>
        </w:rPr>
      </w:pPr>
      <w:r w:rsidRPr="001F1694">
        <w:rPr>
          <w:rFonts w:ascii="Tahoma" w:hAnsi="Tahoma" w:cs="Tahoma"/>
          <w:sz w:val="18"/>
          <w:szCs w:val="18"/>
          <w:lang w:eastAsia="ru-RU"/>
        </w:rPr>
        <w:t xml:space="preserve">"Прогноз производства свекловичного сахара - в пределах 5 млн. тонн", - сказал </w:t>
      </w:r>
      <w:proofErr w:type="spellStart"/>
      <w:r w:rsidRPr="001F1694">
        <w:rPr>
          <w:rFonts w:ascii="Tahoma" w:hAnsi="Tahoma" w:cs="Tahoma"/>
          <w:sz w:val="18"/>
          <w:szCs w:val="18"/>
          <w:lang w:eastAsia="ru-RU"/>
        </w:rPr>
        <w:t>Чекмарев</w:t>
      </w:r>
      <w:proofErr w:type="spellEnd"/>
      <w:r w:rsidRPr="001F1694">
        <w:rPr>
          <w:rFonts w:ascii="Tahoma" w:hAnsi="Tahoma" w:cs="Tahoma"/>
          <w:sz w:val="18"/>
          <w:szCs w:val="18"/>
          <w:lang w:eastAsia="ru-RU"/>
        </w:rPr>
        <w:t>, отметив, что годом ранее в России было произведено 4,4-4,5 млн. тонн этой продукции.</w:t>
      </w:r>
    </w:p>
    <w:p w:rsidR="001F1694" w:rsidRPr="001F1694" w:rsidRDefault="001F1694" w:rsidP="001F1694">
      <w:pPr>
        <w:ind w:firstLine="708"/>
        <w:jc w:val="both"/>
        <w:rPr>
          <w:rFonts w:ascii="Tahoma" w:hAnsi="Tahoma" w:cs="Tahoma"/>
          <w:sz w:val="18"/>
          <w:szCs w:val="18"/>
          <w:lang w:eastAsia="ru-RU"/>
        </w:rPr>
      </w:pPr>
      <w:r w:rsidRPr="001F1694">
        <w:rPr>
          <w:rFonts w:ascii="Tahoma" w:hAnsi="Tahoma" w:cs="Tahoma"/>
          <w:sz w:val="18"/>
          <w:szCs w:val="18"/>
          <w:lang w:eastAsia="ru-RU"/>
        </w:rPr>
        <w:t>Росту производства сахара способствовал большой объем засеянной под сахарную свеклу площади - более 1 млн. га. По данным Минсельхоза, в настоящее время собрано более 10 млн. тонн сахарной свеклы, всего будет собрано около 40 млн. тонн.</w:t>
      </w:r>
    </w:p>
    <w:p w:rsidR="001F1694" w:rsidRDefault="001F1694" w:rsidP="001F1694">
      <w:pPr>
        <w:ind w:firstLine="708"/>
        <w:jc w:val="both"/>
        <w:rPr>
          <w:rFonts w:ascii="Tahoma" w:hAnsi="Tahoma" w:cs="Tahoma"/>
          <w:sz w:val="18"/>
          <w:szCs w:val="18"/>
          <w:lang w:eastAsia="ru-RU"/>
        </w:rPr>
      </w:pPr>
      <w:proofErr w:type="spellStart"/>
      <w:r w:rsidRPr="001F1694">
        <w:rPr>
          <w:rFonts w:ascii="Tahoma" w:hAnsi="Tahoma" w:cs="Tahoma"/>
          <w:sz w:val="18"/>
          <w:szCs w:val="18"/>
          <w:lang w:eastAsia="ru-RU"/>
        </w:rPr>
        <w:t>Чекмарев</w:t>
      </w:r>
      <w:proofErr w:type="spellEnd"/>
      <w:r w:rsidRPr="001F1694">
        <w:rPr>
          <w:rFonts w:ascii="Tahoma" w:hAnsi="Tahoma" w:cs="Tahoma"/>
          <w:sz w:val="18"/>
          <w:szCs w:val="18"/>
          <w:lang w:eastAsia="ru-RU"/>
        </w:rPr>
        <w:t xml:space="preserve"> сообщил также, что производство масличных культур в России с 1990 года по 2015 год увеличилось в 3 раза до 14 млн. тонн. По словам представителя Минсельхоза,</w:t>
      </w:r>
      <w:r>
        <w:rPr>
          <w:rFonts w:ascii="Tahoma" w:hAnsi="Tahoma" w:cs="Tahoma"/>
          <w:sz w:val="18"/>
          <w:szCs w:val="18"/>
          <w:lang w:eastAsia="ru-RU"/>
        </w:rPr>
        <w:t xml:space="preserve"> этого объема достаточно для собственного обеспечения и около 1 млн. тонн продукции может быть поставлено на экспорт.</w:t>
      </w:r>
    </w:p>
    <w:p w:rsidR="001F1694" w:rsidRDefault="001F1694" w:rsidP="001F1694">
      <w:pPr>
        <w:ind w:firstLine="708"/>
        <w:jc w:val="both"/>
        <w:rPr>
          <w:rFonts w:ascii="Tahoma" w:hAnsi="Tahoma" w:cs="Tahoma"/>
          <w:sz w:val="18"/>
          <w:szCs w:val="18"/>
          <w:lang w:eastAsia="ru-RU"/>
        </w:rPr>
      </w:pPr>
    </w:p>
    <w:p w:rsidR="001F1694" w:rsidRDefault="001F1694" w:rsidP="001F1694">
      <w:pPr>
        <w:ind w:firstLine="708"/>
        <w:jc w:val="center"/>
        <w:rPr>
          <w:noProof/>
          <w:bdr w:val="single" w:sz="4" w:space="0" w:color="auto" w:frame="1"/>
          <w:lang w:eastAsia="ru-RU"/>
        </w:rPr>
      </w:pPr>
      <w:r>
        <w:rPr>
          <w:noProof/>
          <w:bdr w:val="single" w:sz="4" w:space="0" w:color="auto" w:frame="1"/>
          <w:lang w:eastAsia="ru-RU"/>
        </w:rPr>
        <w:drawing>
          <wp:inline distT="0" distB="0" distL="0" distR="0">
            <wp:extent cx="4714875" cy="2428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2428875"/>
                    </a:xfrm>
                    <a:prstGeom prst="rect">
                      <a:avLst/>
                    </a:prstGeom>
                    <a:noFill/>
                    <a:ln>
                      <a:noFill/>
                    </a:ln>
                  </pic:spPr>
                </pic:pic>
              </a:graphicData>
            </a:graphic>
          </wp:inline>
        </w:drawing>
      </w:r>
    </w:p>
    <w:p w:rsidR="001F1694" w:rsidRDefault="001F1694" w:rsidP="001F1694">
      <w:pPr>
        <w:rPr>
          <w:noProof/>
          <w:bdr w:val="single" w:sz="4" w:space="0" w:color="auto" w:frame="1"/>
          <w:lang w:eastAsia="ru-RU"/>
        </w:rPr>
      </w:pPr>
    </w:p>
    <w:p w:rsidR="001F1694" w:rsidRDefault="001F1694" w:rsidP="001F1694">
      <w:pPr>
        <w:jc w:val="both"/>
        <w:rPr>
          <w:rFonts w:ascii="Tahoma" w:eastAsia="Calibri" w:hAnsi="Tahoma" w:cs="Tahoma"/>
          <w:b/>
          <w:bCs/>
          <w:i/>
          <w:iCs/>
          <w:color w:val="000000"/>
          <w:sz w:val="18"/>
          <w:szCs w:val="18"/>
          <w:lang w:eastAsia="en-US"/>
        </w:rPr>
      </w:pPr>
      <w:r>
        <w:rPr>
          <w:rFonts w:ascii="Tahoma" w:eastAsia="Calibri" w:hAnsi="Tahoma" w:cs="Tahoma"/>
          <w:b/>
          <w:bCs/>
          <w:i/>
          <w:iCs/>
          <w:color w:val="000000"/>
          <w:sz w:val="18"/>
          <w:szCs w:val="18"/>
          <w:lang w:eastAsia="en-US"/>
        </w:rPr>
        <w:t xml:space="preserve">ПРОИЗВОДСТВО </w:t>
      </w:r>
    </w:p>
    <w:p w:rsidR="001F1694" w:rsidRDefault="001F1694" w:rsidP="001F1694">
      <w:pPr>
        <w:ind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 По данным Росстата, за январь-август 2015 года произведено 1076,0 тыс. т сахара песка </w:t>
      </w:r>
      <w:proofErr w:type="gramStart"/>
      <w:r>
        <w:rPr>
          <w:rFonts w:ascii="Tahoma" w:eastAsia="Calibri" w:hAnsi="Tahoma" w:cs="Tahoma"/>
          <w:color w:val="000000"/>
          <w:sz w:val="18"/>
          <w:szCs w:val="18"/>
          <w:lang w:eastAsia="en-US"/>
        </w:rPr>
        <w:t xml:space="preserve">( </w:t>
      </w:r>
      <w:proofErr w:type="gramEnd"/>
      <w:r>
        <w:rPr>
          <w:rFonts w:ascii="Tahoma" w:eastAsia="Calibri" w:hAnsi="Tahoma" w:cs="Tahoma"/>
          <w:color w:val="000000"/>
          <w:sz w:val="18"/>
          <w:szCs w:val="18"/>
          <w:lang w:eastAsia="en-US"/>
        </w:rPr>
        <w:t xml:space="preserve">на 9,8% меньше, чем за аналогичный период прошлого года), в том числе сахара белого свекловичного–587,7 тыс. т (+15,4%), сахара белого тростникового –566,9 тыс. т(-6,3%). По оперативным данным </w:t>
      </w:r>
      <w:proofErr w:type="spellStart"/>
      <w:r>
        <w:rPr>
          <w:rFonts w:ascii="Tahoma" w:eastAsia="Calibri" w:hAnsi="Tahoma" w:cs="Tahoma"/>
          <w:color w:val="000000"/>
          <w:sz w:val="18"/>
          <w:szCs w:val="18"/>
          <w:lang w:eastAsia="en-US"/>
        </w:rPr>
        <w:t>Союзроссахара</w:t>
      </w:r>
      <w:proofErr w:type="spellEnd"/>
      <w:r>
        <w:rPr>
          <w:rFonts w:ascii="Tahoma" w:eastAsia="Calibri" w:hAnsi="Tahoma" w:cs="Tahoma"/>
          <w:color w:val="000000"/>
          <w:sz w:val="18"/>
          <w:szCs w:val="18"/>
          <w:lang w:eastAsia="en-US"/>
        </w:rPr>
        <w:t>, с 1 августа по 21 сентября 2015г</w:t>
      </w:r>
      <w:proofErr w:type="gramStart"/>
      <w:r>
        <w:rPr>
          <w:rFonts w:ascii="Tahoma" w:eastAsia="Calibri" w:hAnsi="Tahoma" w:cs="Tahoma"/>
          <w:color w:val="000000"/>
          <w:sz w:val="18"/>
          <w:szCs w:val="18"/>
          <w:lang w:eastAsia="en-US"/>
        </w:rPr>
        <w:t>.н</w:t>
      </w:r>
      <w:proofErr w:type="gramEnd"/>
      <w:r>
        <w:rPr>
          <w:rFonts w:ascii="Tahoma" w:eastAsia="Calibri" w:hAnsi="Tahoma" w:cs="Tahoma"/>
          <w:color w:val="000000"/>
          <w:sz w:val="18"/>
          <w:szCs w:val="18"/>
          <w:lang w:eastAsia="en-US"/>
        </w:rPr>
        <w:t>а сахарных заводах России заготовлено 10157,4тыс.т(за аналогичный период прошлого года–9162,6тыс.т) сахарной свеклы нового урожая, из них переработано 8874,9тыс.т(7774,2тыс.т).В сентябре произведено 799,7тыс.т сахара(+18,3% к аналогичному периоду 2014года).Всего с 1 января по 21 сентября 2015года в России произведено около 1875,7 тыс. т сахара (-0,4% к аналогичному периоду 2014 года).</w:t>
      </w:r>
    </w:p>
    <w:p w:rsidR="001F1694" w:rsidRDefault="001F1694" w:rsidP="001F1694">
      <w:pPr>
        <w:jc w:val="both"/>
        <w:rPr>
          <w:rFonts w:ascii="Tahoma" w:eastAsia="Calibri" w:hAnsi="Tahoma" w:cs="Tahoma"/>
          <w:b/>
          <w:bCs/>
          <w:i/>
          <w:iCs/>
          <w:color w:val="000000"/>
          <w:sz w:val="18"/>
          <w:szCs w:val="18"/>
          <w:lang w:eastAsia="en-US"/>
        </w:rPr>
      </w:pPr>
      <w:r>
        <w:rPr>
          <w:rFonts w:ascii="Tahoma" w:eastAsia="Calibri" w:hAnsi="Tahoma" w:cs="Tahoma"/>
          <w:b/>
          <w:bCs/>
          <w:i/>
          <w:iCs/>
          <w:color w:val="000000"/>
          <w:sz w:val="18"/>
          <w:szCs w:val="18"/>
          <w:lang w:eastAsia="en-US"/>
        </w:rPr>
        <w:t>ИМПОРТ</w:t>
      </w:r>
    </w:p>
    <w:p w:rsidR="001F1694" w:rsidRDefault="001F1694" w:rsidP="001F1694">
      <w:pPr>
        <w:ind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Поданным ФТС России(без учета данных о торговле с государствами членами ЕАЭС),с 1 января по 13 сентября 2015 г. импортировано 483,3 тыс. т тростникового сахара-сырца, что на 9,3% меньше объемов за аналогичный период 2014г</w:t>
      </w:r>
      <w:proofErr w:type="gramStart"/>
      <w:r>
        <w:rPr>
          <w:rFonts w:ascii="Tahoma" w:eastAsia="Calibri" w:hAnsi="Tahoma" w:cs="Tahoma"/>
          <w:color w:val="000000"/>
          <w:sz w:val="18"/>
          <w:szCs w:val="18"/>
          <w:lang w:eastAsia="en-US"/>
        </w:rPr>
        <w:t>.О</w:t>
      </w:r>
      <w:proofErr w:type="gramEnd"/>
      <w:r>
        <w:rPr>
          <w:rFonts w:ascii="Tahoma" w:eastAsia="Calibri" w:hAnsi="Tahoma" w:cs="Tahoma"/>
          <w:color w:val="000000"/>
          <w:sz w:val="18"/>
          <w:szCs w:val="18"/>
          <w:lang w:eastAsia="en-US"/>
        </w:rPr>
        <w:t>бъем импорта белого сахара за январь-июль 2015 года составил 209,1 тыс. т (-25,6% к январю-июлю 2014 года), в том числе из Белоруссии – 181,0 тыс. т (-12,1%).</w:t>
      </w:r>
    </w:p>
    <w:p w:rsidR="001F1694" w:rsidRDefault="001F1694" w:rsidP="001F1694">
      <w:pPr>
        <w:ind w:firstLine="708"/>
        <w:jc w:val="both"/>
        <w:rPr>
          <w:rFonts w:ascii="Tahoma" w:eastAsia="Calibri" w:hAnsi="Tahoma" w:cs="Tahoma"/>
          <w:color w:val="000000"/>
          <w:sz w:val="18"/>
          <w:szCs w:val="18"/>
          <w:lang w:eastAsia="en-US"/>
        </w:rPr>
      </w:pPr>
    </w:p>
    <w:p w:rsidR="001F1694" w:rsidRDefault="001F1694" w:rsidP="001F1694">
      <w:pPr>
        <w:jc w:val="both"/>
        <w:rPr>
          <w:rFonts w:ascii="Tahoma" w:eastAsia="Calibri" w:hAnsi="Tahoma" w:cs="Tahoma"/>
          <w:b/>
          <w:bCs/>
          <w:i/>
          <w:iCs/>
          <w:color w:val="000000"/>
          <w:sz w:val="18"/>
          <w:szCs w:val="18"/>
          <w:lang w:eastAsia="en-US"/>
        </w:rPr>
      </w:pPr>
      <w:r>
        <w:rPr>
          <w:rFonts w:ascii="Tahoma" w:eastAsia="Calibri" w:hAnsi="Tahoma" w:cs="Tahoma"/>
          <w:b/>
          <w:bCs/>
          <w:i/>
          <w:iCs/>
          <w:color w:val="000000"/>
          <w:sz w:val="18"/>
          <w:szCs w:val="18"/>
          <w:lang w:eastAsia="en-US"/>
        </w:rPr>
        <w:t>ЦЕНЫ</w:t>
      </w:r>
    </w:p>
    <w:p w:rsidR="001F1694" w:rsidRDefault="001F1694" w:rsidP="001F1694">
      <w:pPr>
        <w:ind w:firstLine="708"/>
        <w:jc w:val="both"/>
        <w:rPr>
          <w:rFonts w:ascii="Tahoma" w:hAnsi="Tahoma" w:cs="Tahoma"/>
          <w:sz w:val="18"/>
          <w:szCs w:val="18"/>
        </w:rPr>
      </w:pPr>
      <w:r>
        <w:rPr>
          <w:rFonts w:ascii="Tahoma" w:eastAsia="Calibri" w:hAnsi="Tahoma" w:cs="Tahoma"/>
          <w:color w:val="000000"/>
          <w:sz w:val="18"/>
          <w:szCs w:val="18"/>
          <w:lang w:eastAsia="en-US"/>
        </w:rPr>
        <w:t>Цена промышленных производителей на сахар-песок в среднем по России на 21 сентября составила 41,6 тыс. руб./т (-0,5% за неделю). Текущий уровень цен на сахар-песок существенно превышает уровень цен аналогичного периода 2014 года (26,8 тыс. руб./т). Средняя потребительская цена на сахар-песок к 21 сентября 2015 года повысилась на 0,5% за неделю, до 56,4 руб./</w:t>
      </w:r>
      <w:proofErr w:type="gramStart"/>
      <w:r>
        <w:rPr>
          <w:rFonts w:ascii="Tahoma" w:eastAsia="Calibri" w:hAnsi="Tahoma" w:cs="Tahoma"/>
          <w:color w:val="000000"/>
          <w:sz w:val="18"/>
          <w:szCs w:val="18"/>
          <w:lang w:eastAsia="en-US"/>
        </w:rPr>
        <w:t>кг</w:t>
      </w:r>
      <w:proofErr w:type="gramEnd"/>
      <w:r>
        <w:rPr>
          <w:rFonts w:ascii="Tahoma" w:eastAsia="Calibri" w:hAnsi="Tahoma" w:cs="Tahoma"/>
          <w:color w:val="000000"/>
          <w:sz w:val="18"/>
          <w:szCs w:val="18"/>
          <w:lang w:eastAsia="en-US"/>
        </w:rPr>
        <w:t xml:space="preserve">. </w:t>
      </w:r>
      <w:proofErr w:type="gramStart"/>
      <w:r>
        <w:rPr>
          <w:rFonts w:ascii="Tahoma" w:eastAsia="Calibri" w:hAnsi="Tahoma" w:cs="Tahoma"/>
          <w:color w:val="000000"/>
          <w:sz w:val="18"/>
          <w:szCs w:val="18"/>
          <w:lang w:eastAsia="en-US"/>
        </w:rPr>
        <w:t>Средняя цена контракта на сахар-сырец с поставкой в октябре на Нью-Йоркской товарно-сырьевой бирже (NYSE:</w:t>
      </w:r>
      <w:proofErr w:type="gramEnd"/>
      <w:r>
        <w:rPr>
          <w:rFonts w:ascii="Tahoma" w:eastAsia="Calibri" w:hAnsi="Tahoma" w:cs="Tahoma"/>
          <w:color w:val="000000"/>
          <w:sz w:val="18"/>
          <w:szCs w:val="18"/>
          <w:lang w:eastAsia="en-US"/>
        </w:rPr>
        <w:t>ICE) снизилась за неделю на 2,2% и по состоянию на 24сентября составила 247,0$/т (16,3руб./кг</w:t>
      </w:r>
      <w:proofErr w:type="gramStart"/>
      <w:r>
        <w:rPr>
          <w:rFonts w:ascii="Tahoma" w:eastAsia="Calibri" w:hAnsi="Tahoma" w:cs="Tahoma"/>
          <w:color w:val="000000"/>
          <w:sz w:val="18"/>
          <w:szCs w:val="18"/>
          <w:lang w:eastAsia="en-US"/>
        </w:rPr>
        <w:t>.</w:t>
      </w:r>
      <w:proofErr w:type="gramEnd"/>
      <w:r>
        <w:rPr>
          <w:rFonts w:ascii="Tahoma" w:eastAsia="Calibri" w:hAnsi="Tahoma" w:cs="Tahoma"/>
          <w:color w:val="000000"/>
          <w:sz w:val="18"/>
          <w:szCs w:val="18"/>
          <w:lang w:eastAsia="en-US"/>
        </w:rPr>
        <w:t xml:space="preserve"> </w:t>
      </w:r>
      <w:proofErr w:type="gramStart"/>
      <w:r>
        <w:rPr>
          <w:rFonts w:ascii="Tahoma" w:eastAsia="Calibri" w:hAnsi="Tahoma" w:cs="Tahoma"/>
          <w:color w:val="000000"/>
          <w:sz w:val="18"/>
          <w:szCs w:val="18"/>
          <w:lang w:eastAsia="en-US"/>
        </w:rPr>
        <w:t>п</w:t>
      </w:r>
      <w:proofErr w:type="gramEnd"/>
      <w:r>
        <w:rPr>
          <w:rFonts w:ascii="Tahoma" w:eastAsia="Calibri" w:hAnsi="Tahoma" w:cs="Tahoma"/>
          <w:color w:val="000000"/>
          <w:sz w:val="18"/>
          <w:szCs w:val="18"/>
          <w:lang w:eastAsia="en-US"/>
        </w:rPr>
        <w:t>о курсу ЦБ 66,04 руб./USD).Ввозная пошлина на сахар-сырец составляет250 USD/т(16,5 руб./</w:t>
      </w:r>
      <w:proofErr w:type="gramStart"/>
      <w:r>
        <w:rPr>
          <w:rFonts w:ascii="Tahoma" w:eastAsia="Calibri" w:hAnsi="Tahoma" w:cs="Tahoma"/>
          <w:color w:val="000000"/>
          <w:sz w:val="18"/>
          <w:szCs w:val="18"/>
          <w:lang w:eastAsia="en-US"/>
        </w:rPr>
        <w:t>кг</w:t>
      </w:r>
      <w:proofErr w:type="gramEnd"/>
      <w:r>
        <w:rPr>
          <w:rFonts w:ascii="Tahoma" w:eastAsia="Calibri" w:hAnsi="Tahoma" w:cs="Tahoma"/>
          <w:color w:val="000000"/>
          <w:sz w:val="18"/>
          <w:szCs w:val="18"/>
          <w:lang w:eastAsia="en-US"/>
        </w:rPr>
        <w:t>.).</w:t>
      </w:r>
    </w:p>
    <w:p w:rsidR="001F1694" w:rsidRDefault="001F1694" w:rsidP="001F1694">
      <w:pPr>
        <w:jc w:val="center"/>
        <w:rPr>
          <w:noProof/>
          <w:color w:val="181818"/>
          <w:bdr w:val="single" w:sz="4" w:space="0" w:color="auto" w:frame="1"/>
          <w:lang w:eastAsia="ru-RU"/>
        </w:rPr>
      </w:pPr>
      <w:r>
        <w:rPr>
          <w:noProof/>
          <w:color w:val="181818"/>
          <w:bdr w:val="single" w:sz="4" w:space="0" w:color="auto" w:frame="1"/>
          <w:lang w:eastAsia="ru-RU"/>
        </w:rPr>
        <w:lastRenderedPageBreak/>
        <w:drawing>
          <wp:inline distT="0" distB="0" distL="0" distR="0">
            <wp:extent cx="6172200" cy="2981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2981325"/>
                    </a:xfrm>
                    <a:prstGeom prst="rect">
                      <a:avLst/>
                    </a:prstGeom>
                    <a:noFill/>
                    <a:ln>
                      <a:noFill/>
                    </a:ln>
                  </pic:spPr>
                </pic:pic>
              </a:graphicData>
            </a:graphic>
          </wp:inline>
        </w:drawing>
      </w:r>
      <w:r>
        <w:rPr>
          <w:noProof/>
          <w:color w:val="181818"/>
          <w:bdr w:val="single" w:sz="4" w:space="0" w:color="auto" w:frame="1"/>
          <w:lang w:eastAsia="ru-RU"/>
        </w:rPr>
        <w:t xml:space="preserve"> </w:t>
      </w:r>
    </w:p>
    <w:p w:rsidR="001F1694" w:rsidRDefault="001F1694" w:rsidP="001F1694">
      <w:pPr>
        <w:jc w:val="center"/>
        <w:rPr>
          <w:rFonts w:ascii="Tahoma" w:hAnsi="Tahoma" w:cs="Tahoma"/>
          <w:i/>
          <w:sz w:val="18"/>
          <w:szCs w:val="18"/>
        </w:rPr>
      </w:pPr>
      <w:r>
        <w:rPr>
          <w:rFonts w:ascii="Tahoma" w:hAnsi="Tahoma" w:cs="Tahoma"/>
          <w:i/>
          <w:sz w:val="18"/>
          <w:szCs w:val="18"/>
        </w:rPr>
        <w:t xml:space="preserve">                                                                                                                  ФГБУ «</w:t>
      </w:r>
      <w:proofErr w:type="spellStart"/>
      <w:r>
        <w:rPr>
          <w:rFonts w:ascii="Tahoma" w:hAnsi="Tahoma" w:cs="Tahoma"/>
          <w:i/>
          <w:sz w:val="18"/>
          <w:szCs w:val="18"/>
        </w:rPr>
        <w:t>Спеццентручет</w:t>
      </w:r>
      <w:proofErr w:type="spellEnd"/>
      <w:r>
        <w:rPr>
          <w:rFonts w:ascii="Tahoma" w:hAnsi="Tahoma" w:cs="Tahoma"/>
          <w:i/>
          <w:sz w:val="18"/>
          <w:szCs w:val="18"/>
        </w:rPr>
        <w:t xml:space="preserve"> в АПК»</w:t>
      </w:r>
    </w:p>
    <w:p w:rsidR="001F1694" w:rsidRDefault="001F1694" w:rsidP="001F1694">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80"/>
        <w:gridCol w:w="1180"/>
        <w:gridCol w:w="1180"/>
        <w:gridCol w:w="1180"/>
        <w:gridCol w:w="1181"/>
        <w:gridCol w:w="1181"/>
        <w:gridCol w:w="1181"/>
      </w:tblGrid>
      <w:tr w:rsidR="001F1694" w:rsidTr="001F1694">
        <w:trPr>
          <w:trHeight w:val="237"/>
          <w:jc w:val="center"/>
        </w:trPr>
        <w:tc>
          <w:tcPr>
            <w:tcW w:w="237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Территория</w:t>
            </w:r>
          </w:p>
        </w:tc>
        <w:tc>
          <w:tcPr>
            <w:tcW w:w="11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i/>
                <w:sz w:val="18"/>
                <w:szCs w:val="18"/>
              </w:rPr>
            </w:pPr>
            <w:r>
              <w:rPr>
                <w:rFonts w:ascii="Tahoma" w:eastAsia="Calibri" w:hAnsi="Tahoma" w:cs="Tahoma"/>
                <w:i/>
                <w:sz w:val="18"/>
                <w:szCs w:val="18"/>
              </w:rPr>
              <w:t>РФ</w:t>
            </w:r>
          </w:p>
        </w:tc>
        <w:tc>
          <w:tcPr>
            <w:tcW w:w="11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i/>
                <w:sz w:val="18"/>
                <w:szCs w:val="18"/>
              </w:rPr>
            </w:pPr>
            <w:r>
              <w:rPr>
                <w:rFonts w:ascii="Tahoma" w:eastAsia="Calibri" w:hAnsi="Tahoma" w:cs="Tahoma"/>
                <w:i/>
                <w:sz w:val="18"/>
                <w:szCs w:val="18"/>
              </w:rPr>
              <w:t>ЦФО</w:t>
            </w:r>
          </w:p>
        </w:tc>
        <w:tc>
          <w:tcPr>
            <w:tcW w:w="11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i/>
                <w:sz w:val="18"/>
                <w:szCs w:val="18"/>
              </w:rPr>
            </w:pPr>
            <w:r>
              <w:rPr>
                <w:rFonts w:ascii="Tahoma" w:eastAsia="Calibri" w:hAnsi="Tahoma" w:cs="Tahoma"/>
                <w:i/>
                <w:sz w:val="18"/>
                <w:szCs w:val="18"/>
              </w:rPr>
              <w:t>ЮФО</w:t>
            </w:r>
          </w:p>
        </w:tc>
        <w:tc>
          <w:tcPr>
            <w:tcW w:w="11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i/>
                <w:sz w:val="18"/>
                <w:szCs w:val="18"/>
              </w:rPr>
            </w:pPr>
            <w:r>
              <w:rPr>
                <w:rFonts w:ascii="Tahoma" w:eastAsia="Calibri" w:hAnsi="Tahoma" w:cs="Tahoma"/>
                <w:i/>
                <w:sz w:val="18"/>
                <w:szCs w:val="18"/>
              </w:rPr>
              <w:t>СКФО</w:t>
            </w:r>
          </w:p>
        </w:tc>
        <w:tc>
          <w:tcPr>
            <w:tcW w:w="11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i/>
                <w:sz w:val="18"/>
                <w:szCs w:val="18"/>
              </w:rPr>
            </w:pPr>
            <w:r>
              <w:rPr>
                <w:rFonts w:ascii="Tahoma" w:eastAsia="Calibri" w:hAnsi="Tahoma" w:cs="Tahoma"/>
                <w:i/>
                <w:sz w:val="18"/>
                <w:szCs w:val="18"/>
              </w:rPr>
              <w:t>ПФО</w:t>
            </w:r>
          </w:p>
        </w:tc>
        <w:tc>
          <w:tcPr>
            <w:tcW w:w="11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1694" w:rsidRDefault="001F1694">
            <w:pPr>
              <w:jc w:val="center"/>
              <w:rPr>
                <w:rFonts w:ascii="Tahoma" w:eastAsia="Calibri" w:hAnsi="Tahoma" w:cs="Tahoma"/>
                <w:i/>
                <w:sz w:val="18"/>
                <w:szCs w:val="18"/>
              </w:rPr>
            </w:pPr>
            <w:r>
              <w:rPr>
                <w:rFonts w:ascii="Tahoma" w:eastAsia="Calibri" w:hAnsi="Tahoma" w:cs="Tahoma"/>
                <w:i/>
                <w:sz w:val="18"/>
                <w:szCs w:val="18"/>
              </w:rPr>
              <w:t>СФО</w:t>
            </w:r>
          </w:p>
        </w:tc>
      </w:tr>
      <w:tr w:rsidR="001F1694" w:rsidTr="001F1694">
        <w:trPr>
          <w:trHeight w:val="475"/>
          <w:jc w:val="center"/>
        </w:trPr>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Средняя цена на 21.09.15, руб./</w:t>
            </w:r>
            <w:proofErr w:type="gramStart"/>
            <w:r>
              <w:rPr>
                <w:rFonts w:ascii="Tahoma" w:eastAsia="Calibri" w:hAnsi="Tahoma" w:cs="Tahoma"/>
                <w:sz w:val="18"/>
                <w:szCs w:val="18"/>
              </w:rPr>
              <w:t>т</w:t>
            </w:r>
            <w:proofErr w:type="gramEnd"/>
            <w:r>
              <w:rPr>
                <w:rFonts w:ascii="Tahoma" w:eastAsia="Calibri" w:hAnsi="Tahoma" w:cs="Tahoma"/>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41599,5</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41273,5</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40228,6</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38200,0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41525,0</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49000,0</w:t>
            </w:r>
          </w:p>
        </w:tc>
      </w:tr>
      <w:tr w:rsidR="001F1694" w:rsidTr="001F1694">
        <w:trPr>
          <w:trHeight w:val="237"/>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Изменения +/- %</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rPr>
                <w:rFonts w:ascii="Tahoma" w:eastAsia="Calibri" w:hAnsi="Tahoma" w:cs="Tahoma"/>
                <w:sz w:val="18"/>
                <w:szCs w:val="18"/>
              </w:rPr>
            </w:pPr>
            <w:r>
              <w:rPr>
                <w:rFonts w:ascii="Tahoma" w:eastAsia="Calibri" w:hAnsi="Tahoma" w:cs="Tahoma"/>
                <w:sz w:val="18"/>
                <w:szCs w:val="18"/>
              </w:rPr>
              <w:t>За неделю</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-0,5</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-1,8</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+3,9</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+1,4</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0,0</w:t>
            </w:r>
          </w:p>
        </w:tc>
      </w:tr>
      <w:tr w:rsidR="001F1694" w:rsidTr="001F1694">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eastAsia="Calibri" w:hAnsi="Tahoma" w:cs="Tahoma"/>
                <w:sz w:val="18"/>
                <w:szCs w:val="18"/>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rPr>
                <w:rFonts w:ascii="Tahoma" w:eastAsia="Calibri" w:hAnsi="Tahoma" w:cs="Tahoma"/>
                <w:sz w:val="18"/>
                <w:szCs w:val="18"/>
              </w:rPr>
            </w:pPr>
            <w:r>
              <w:rPr>
                <w:rFonts w:ascii="Tahoma" w:eastAsia="Calibri" w:hAnsi="Tahoma" w:cs="Tahoma"/>
                <w:sz w:val="18"/>
                <w:szCs w:val="18"/>
              </w:rPr>
              <w:t>За месяц</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-0,7</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-5,7</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+3,9</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-2,2</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+2,1</w:t>
            </w:r>
          </w:p>
        </w:tc>
      </w:tr>
      <w:tr w:rsidR="001F1694" w:rsidTr="001F1694">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eastAsia="Calibri" w:hAnsi="Tahoma" w:cs="Tahoma"/>
                <w:sz w:val="18"/>
                <w:szCs w:val="18"/>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rPr>
                <w:rFonts w:ascii="Tahoma" w:eastAsia="Calibri" w:hAnsi="Tahoma" w:cs="Tahoma"/>
                <w:sz w:val="18"/>
                <w:szCs w:val="18"/>
              </w:rPr>
            </w:pPr>
            <w:r>
              <w:rPr>
                <w:rFonts w:ascii="Tahoma" w:eastAsia="Calibri" w:hAnsi="Tahoma" w:cs="Tahoma"/>
                <w:sz w:val="18"/>
                <w:szCs w:val="18"/>
              </w:rPr>
              <w:t>К началу года</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+2,6</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+6,0</w:t>
            </w:r>
          </w:p>
        </w:tc>
        <w:tc>
          <w:tcPr>
            <w:tcW w:w="1180"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-0,7</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+5,8</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+1,7</w:t>
            </w:r>
          </w:p>
        </w:tc>
        <w:tc>
          <w:tcPr>
            <w:tcW w:w="1181"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eastAsia="Calibri" w:hAnsi="Tahoma" w:cs="Tahoma"/>
                <w:sz w:val="18"/>
                <w:szCs w:val="18"/>
              </w:rPr>
            </w:pPr>
            <w:r>
              <w:rPr>
                <w:rFonts w:ascii="Tahoma" w:eastAsia="Calibri" w:hAnsi="Tahoma" w:cs="Tahoma"/>
                <w:sz w:val="18"/>
                <w:szCs w:val="18"/>
              </w:rPr>
              <w:t>+2,3</w:t>
            </w:r>
          </w:p>
        </w:tc>
      </w:tr>
      <w:tr w:rsidR="001F1694" w:rsidTr="001F1694">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eastAsia="Calibri" w:hAnsi="Tahoma" w:cs="Tahoma"/>
                <w:sz w:val="18"/>
                <w:szCs w:val="18"/>
              </w:rPr>
            </w:pPr>
          </w:p>
        </w:tc>
        <w:tc>
          <w:tcPr>
            <w:tcW w:w="1180" w:type="dxa"/>
            <w:tcBorders>
              <w:top w:val="single" w:sz="4" w:space="0" w:color="auto"/>
              <w:left w:val="single" w:sz="4" w:space="0" w:color="auto"/>
              <w:bottom w:val="single" w:sz="4" w:space="0" w:color="auto"/>
              <w:right w:val="single" w:sz="4" w:space="0" w:color="auto"/>
            </w:tcBorders>
            <w:hideMark/>
          </w:tcPr>
          <w:p w:rsidR="001F1694" w:rsidRDefault="001F1694">
            <w:pPr>
              <w:rPr>
                <w:rFonts w:ascii="Tahoma" w:eastAsia="Calibri" w:hAnsi="Tahoma" w:cs="Tahoma"/>
                <w:sz w:val="18"/>
                <w:szCs w:val="18"/>
              </w:rPr>
            </w:pPr>
            <w:r>
              <w:rPr>
                <w:rFonts w:ascii="Tahoma" w:eastAsia="Calibri" w:hAnsi="Tahoma" w:cs="Tahoma"/>
                <w:sz w:val="18"/>
                <w:szCs w:val="18"/>
              </w:rPr>
              <w:t>За  год</w:t>
            </w:r>
          </w:p>
        </w:tc>
        <w:tc>
          <w:tcPr>
            <w:tcW w:w="1180" w:type="dxa"/>
            <w:tcBorders>
              <w:top w:val="single" w:sz="4" w:space="0" w:color="auto"/>
              <w:left w:val="single" w:sz="4" w:space="0" w:color="auto"/>
              <w:bottom w:val="single" w:sz="4" w:space="0" w:color="auto"/>
              <w:right w:val="single" w:sz="4" w:space="0" w:color="auto"/>
            </w:tcBorders>
            <w:hideMark/>
          </w:tcPr>
          <w:p w:rsidR="001F1694" w:rsidRDefault="001F1694">
            <w:pPr>
              <w:jc w:val="center"/>
              <w:rPr>
                <w:rFonts w:ascii="Tahoma" w:eastAsia="Calibri" w:hAnsi="Tahoma" w:cs="Tahoma"/>
                <w:sz w:val="18"/>
                <w:szCs w:val="18"/>
              </w:rPr>
            </w:pPr>
            <w:r>
              <w:rPr>
                <w:rFonts w:ascii="Tahoma" w:eastAsia="Calibri" w:hAnsi="Tahoma" w:cs="Tahoma"/>
                <w:sz w:val="18"/>
                <w:szCs w:val="18"/>
              </w:rPr>
              <w:t>+55,4</w:t>
            </w:r>
          </w:p>
        </w:tc>
        <w:tc>
          <w:tcPr>
            <w:tcW w:w="1180" w:type="dxa"/>
            <w:tcBorders>
              <w:top w:val="single" w:sz="4" w:space="0" w:color="auto"/>
              <w:left w:val="single" w:sz="4" w:space="0" w:color="auto"/>
              <w:bottom w:val="single" w:sz="4" w:space="0" w:color="auto"/>
              <w:right w:val="single" w:sz="4" w:space="0" w:color="auto"/>
            </w:tcBorders>
            <w:hideMark/>
          </w:tcPr>
          <w:p w:rsidR="001F1694" w:rsidRDefault="001F1694">
            <w:pPr>
              <w:jc w:val="center"/>
              <w:rPr>
                <w:rFonts w:ascii="Tahoma" w:eastAsia="Calibri" w:hAnsi="Tahoma" w:cs="Tahoma"/>
                <w:sz w:val="18"/>
                <w:szCs w:val="18"/>
              </w:rPr>
            </w:pPr>
            <w:r>
              <w:rPr>
                <w:rFonts w:ascii="Tahoma" w:eastAsia="Calibri" w:hAnsi="Tahoma" w:cs="Tahoma"/>
                <w:sz w:val="18"/>
                <w:szCs w:val="18"/>
              </w:rPr>
              <w:t>+76,7</w:t>
            </w:r>
          </w:p>
        </w:tc>
        <w:tc>
          <w:tcPr>
            <w:tcW w:w="1180" w:type="dxa"/>
            <w:tcBorders>
              <w:top w:val="single" w:sz="4" w:space="0" w:color="auto"/>
              <w:left w:val="single" w:sz="4" w:space="0" w:color="auto"/>
              <w:bottom w:val="single" w:sz="4" w:space="0" w:color="auto"/>
              <w:right w:val="single" w:sz="4" w:space="0" w:color="auto"/>
            </w:tcBorders>
            <w:hideMark/>
          </w:tcPr>
          <w:p w:rsidR="001F1694" w:rsidRDefault="001F1694">
            <w:pPr>
              <w:jc w:val="center"/>
              <w:rPr>
                <w:rFonts w:ascii="Tahoma" w:eastAsia="Calibri" w:hAnsi="Tahoma" w:cs="Tahoma"/>
                <w:sz w:val="18"/>
                <w:szCs w:val="18"/>
              </w:rPr>
            </w:pPr>
            <w:r>
              <w:rPr>
                <w:rFonts w:ascii="Tahoma" w:eastAsia="Calibri" w:hAnsi="Tahoma" w:cs="Tahoma"/>
                <w:sz w:val="18"/>
                <w:szCs w:val="18"/>
              </w:rPr>
              <w:t>+36,6</w:t>
            </w:r>
          </w:p>
        </w:tc>
        <w:tc>
          <w:tcPr>
            <w:tcW w:w="1181" w:type="dxa"/>
            <w:tcBorders>
              <w:top w:val="single" w:sz="4" w:space="0" w:color="auto"/>
              <w:left w:val="single" w:sz="4" w:space="0" w:color="auto"/>
              <w:bottom w:val="single" w:sz="4" w:space="0" w:color="auto"/>
              <w:right w:val="single" w:sz="4" w:space="0" w:color="auto"/>
            </w:tcBorders>
            <w:hideMark/>
          </w:tcPr>
          <w:p w:rsidR="001F1694" w:rsidRDefault="001F1694">
            <w:pPr>
              <w:jc w:val="center"/>
              <w:rPr>
                <w:rFonts w:ascii="Tahoma" w:eastAsia="Calibri" w:hAnsi="Tahoma" w:cs="Tahoma"/>
                <w:sz w:val="18"/>
                <w:szCs w:val="18"/>
              </w:rPr>
            </w:pPr>
            <w:r>
              <w:rPr>
                <w:rFonts w:ascii="Tahoma" w:eastAsia="Calibri" w:hAnsi="Tahoma" w:cs="Tahoma"/>
                <w:sz w:val="18"/>
                <w:szCs w:val="18"/>
              </w:rPr>
              <w:t>+51,0</w:t>
            </w:r>
          </w:p>
        </w:tc>
        <w:tc>
          <w:tcPr>
            <w:tcW w:w="1181" w:type="dxa"/>
            <w:tcBorders>
              <w:top w:val="single" w:sz="4" w:space="0" w:color="auto"/>
              <w:left w:val="single" w:sz="4" w:space="0" w:color="auto"/>
              <w:bottom w:val="single" w:sz="4" w:space="0" w:color="auto"/>
              <w:right w:val="single" w:sz="4" w:space="0" w:color="auto"/>
            </w:tcBorders>
            <w:hideMark/>
          </w:tcPr>
          <w:p w:rsidR="001F1694" w:rsidRDefault="001F1694">
            <w:pPr>
              <w:jc w:val="center"/>
              <w:rPr>
                <w:rFonts w:ascii="Tahoma" w:eastAsia="Calibri" w:hAnsi="Tahoma" w:cs="Tahoma"/>
                <w:sz w:val="18"/>
                <w:szCs w:val="18"/>
              </w:rPr>
            </w:pPr>
            <w:r>
              <w:rPr>
                <w:rFonts w:ascii="Tahoma" w:eastAsia="Calibri" w:hAnsi="Tahoma" w:cs="Tahoma"/>
                <w:sz w:val="18"/>
                <w:szCs w:val="18"/>
              </w:rPr>
              <w:t>+45,4</w:t>
            </w:r>
          </w:p>
        </w:tc>
        <w:tc>
          <w:tcPr>
            <w:tcW w:w="1181" w:type="dxa"/>
            <w:tcBorders>
              <w:top w:val="single" w:sz="4" w:space="0" w:color="auto"/>
              <w:left w:val="single" w:sz="4" w:space="0" w:color="auto"/>
              <w:bottom w:val="single" w:sz="4" w:space="0" w:color="auto"/>
              <w:right w:val="single" w:sz="4" w:space="0" w:color="auto"/>
            </w:tcBorders>
            <w:hideMark/>
          </w:tcPr>
          <w:p w:rsidR="001F1694" w:rsidRDefault="001F1694">
            <w:pPr>
              <w:jc w:val="center"/>
              <w:rPr>
                <w:rFonts w:ascii="Tahoma" w:eastAsia="Calibri" w:hAnsi="Tahoma" w:cs="Tahoma"/>
                <w:sz w:val="18"/>
                <w:szCs w:val="18"/>
              </w:rPr>
            </w:pPr>
            <w:r>
              <w:rPr>
                <w:rFonts w:ascii="Tahoma" w:eastAsia="Calibri" w:hAnsi="Tahoma" w:cs="Tahoma"/>
                <w:sz w:val="18"/>
                <w:szCs w:val="18"/>
              </w:rPr>
              <w:t>+52,0</w:t>
            </w:r>
          </w:p>
        </w:tc>
      </w:tr>
    </w:tbl>
    <w:p w:rsidR="001F1694" w:rsidRDefault="001F1694" w:rsidP="001F1694">
      <w:pPr>
        <w:jc w:val="both"/>
        <w:rPr>
          <w:rFonts w:ascii="Tahoma" w:hAnsi="Tahoma" w:cs="Tahoma"/>
          <w:sz w:val="18"/>
          <w:szCs w:val="18"/>
        </w:rPr>
      </w:pPr>
    </w:p>
    <w:p w:rsidR="001F1694" w:rsidRDefault="001F1694" w:rsidP="001F1694">
      <w:pPr>
        <w:jc w:val="center"/>
      </w:pPr>
      <w:r>
        <w:rPr>
          <w:noProof/>
          <w:bdr w:val="single" w:sz="4" w:space="0" w:color="auto" w:frame="1"/>
          <w:lang w:eastAsia="ru-RU"/>
        </w:rPr>
        <w:drawing>
          <wp:inline distT="0" distB="0" distL="0" distR="0">
            <wp:extent cx="4324350" cy="3276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3276600"/>
                    </a:xfrm>
                    <a:prstGeom prst="rect">
                      <a:avLst/>
                    </a:prstGeom>
                    <a:noFill/>
                    <a:ln>
                      <a:noFill/>
                    </a:ln>
                  </pic:spPr>
                </pic:pic>
              </a:graphicData>
            </a:graphic>
          </wp:inline>
        </w:drawing>
      </w:r>
    </w:p>
    <w:p w:rsidR="001F1694" w:rsidRDefault="001F1694" w:rsidP="001F1694">
      <w:pPr>
        <w:jc w:val="center"/>
        <w:rPr>
          <w:rFonts w:ascii="Tahoma" w:hAnsi="Tahoma" w:cs="Tahoma"/>
          <w:sz w:val="18"/>
          <w:szCs w:val="18"/>
          <w:lang w:eastAsia="ru-RU"/>
        </w:rPr>
      </w:pPr>
    </w:p>
    <w:p w:rsidR="001F1694" w:rsidRDefault="001F1694" w:rsidP="001F1694">
      <w:pPr>
        <w:pStyle w:val="1"/>
        <w:pageBreakBefore w:val="0"/>
        <w:numPr>
          <w:ilvl w:val="0"/>
          <w:numId w:val="0"/>
        </w:numPr>
        <w:tabs>
          <w:tab w:val="left" w:pos="708"/>
        </w:tabs>
        <w:spacing w:before="0" w:after="0"/>
        <w:jc w:val="both"/>
        <w:rPr>
          <w:color w:val="auto"/>
          <w:sz w:val="18"/>
          <w:szCs w:val="18"/>
        </w:rPr>
      </w:pPr>
      <w:bookmarkStart w:id="2" w:name="_Toc431563060"/>
      <w:r>
        <w:rPr>
          <w:color w:val="auto"/>
          <w:sz w:val="18"/>
          <w:szCs w:val="18"/>
        </w:rPr>
        <w:t>С 22 по 28 сентября 2015 года потребительские цены на сахар не изменились</w:t>
      </w:r>
      <w:bookmarkEnd w:id="2"/>
    </w:p>
    <w:p w:rsidR="001F1694" w:rsidRDefault="001F1694" w:rsidP="001F1694">
      <w:pPr>
        <w:pStyle w:val="a4"/>
        <w:spacing w:before="0" w:after="0"/>
        <w:ind w:firstLine="708"/>
        <w:jc w:val="both"/>
        <w:rPr>
          <w:rFonts w:ascii="Tahoma" w:hAnsi="Tahoma" w:cs="Tahoma"/>
          <w:sz w:val="18"/>
          <w:szCs w:val="18"/>
        </w:rPr>
      </w:pPr>
      <w:r>
        <w:rPr>
          <w:rFonts w:ascii="Tahoma" w:hAnsi="Tahoma" w:cs="Tahoma"/>
          <w:sz w:val="18"/>
          <w:szCs w:val="18"/>
        </w:rPr>
        <w:t>За прошедшую неделю - с 22 по 28 сентября 2015 года - в России потребительские цены на сахар снизились на 0,5%, об этом сообщили в пресс-службе Росстата.</w:t>
      </w:r>
    </w:p>
    <w:p w:rsidR="001F1694" w:rsidRDefault="001F1694" w:rsidP="001F1694">
      <w:pPr>
        <w:pStyle w:val="a4"/>
        <w:spacing w:before="0" w:after="0"/>
        <w:ind w:firstLine="708"/>
        <w:jc w:val="both"/>
        <w:rPr>
          <w:rFonts w:ascii="Tahoma" w:hAnsi="Tahoma" w:cs="Tahoma"/>
          <w:sz w:val="18"/>
          <w:szCs w:val="18"/>
        </w:rPr>
      </w:pPr>
      <w:r>
        <w:rPr>
          <w:rFonts w:ascii="Tahoma" w:hAnsi="Tahoma" w:cs="Tahoma"/>
          <w:sz w:val="18"/>
          <w:szCs w:val="18"/>
        </w:rPr>
        <w:t>С начала сентября 2015г. потребительские цены на сахар снизились на 0,2%, а с начала года (к концу декабря 2014г.) - выросли на 18,2%.</w:t>
      </w:r>
    </w:p>
    <w:p w:rsidR="001F1694" w:rsidRDefault="001F1694" w:rsidP="001F1694">
      <w:pPr>
        <w:jc w:val="center"/>
        <w:rPr>
          <w:rFonts w:ascii="Tahoma" w:hAnsi="Tahoma" w:cs="Tahoma"/>
          <w:sz w:val="18"/>
          <w:szCs w:val="18"/>
          <w:lang w:eastAsia="ru-RU"/>
        </w:rPr>
      </w:pPr>
    </w:p>
    <w:p w:rsidR="001F1694" w:rsidRDefault="001F1694" w:rsidP="001F1694">
      <w:pPr>
        <w:rPr>
          <w:rFonts w:ascii="Tahoma" w:hAnsi="Tahoma" w:cs="Tahoma"/>
          <w:b/>
          <w:i/>
          <w:sz w:val="18"/>
          <w:szCs w:val="18"/>
        </w:rPr>
      </w:pPr>
    </w:p>
    <w:p w:rsidR="001F1694" w:rsidRDefault="001F1694" w:rsidP="001F1694">
      <w:pPr>
        <w:rPr>
          <w:rFonts w:ascii="Tahoma" w:hAnsi="Tahoma" w:cs="Tahoma"/>
          <w:b/>
          <w:i/>
          <w:sz w:val="18"/>
          <w:szCs w:val="18"/>
        </w:rPr>
      </w:pPr>
    </w:p>
    <w:p w:rsidR="001F1694" w:rsidRDefault="001F1694" w:rsidP="001F1694">
      <w:pPr>
        <w:rPr>
          <w:rFonts w:ascii="Tahoma" w:hAnsi="Tahoma" w:cs="Tahoma"/>
          <w:b/>
          <w:i/>
          <w:sz w:val="18"/>
          <w:szCs w:val="18"/>
        </w:rPr>
      </w:pPr>
      <w:r>
        <w:rPr>
          <w:rFonts w:ascii="Tahoma" w:hAnsi="Tahoma" w:cs="Tahoma"/>
          <w:b/>
          <w:i/>
          <w:sz w:val="18"/>
          <w:szCs w:val="18"/>
        </w:rPr>
        <w:t>Краснодарский  край</w:t>
      </w:r>
    </w:p>
    <w:p w:rsidR="001F1694" w:rsidRDefault="001F1694" w:rsidP="001F1694">
      <w:pPr>
        <w:rPr>
          <w:rFonts w:ascii="Tahoma" w:hAnsi="Tahoma" w:cs="Tahoma"/>
          <w:i/>
          <w:sz w:val="18"/>
          <w:szCs w:val="18"/>
        </w:rPr>
      </w:pPr>
    </w:p>
    <w:p w:rsidR="001F1694" w:rsidRDefault="001F1694" w:rsidP="001F1694">
      <w:pPr>
        <w:jc w:val="both"/>
        <w:rPr>
          <w:rFonts w:ascii="Tahoma" w:hAnsi="Tahoma" w:cs="Tahoma"/>
          <w:b/>
          <w:sz w:val="18"/>
          <w:szCs w:val="18"/>
        </w:rPr>
      </w:pPr>
      <w:r>
        <w:rPr>
          <w:rFonts w:ascii="Tahoma" w:hAnsi="Tahoma" w:cs="Tahoma"/>
          <w:b/>
          <w:sz w:val="18"/>
          <w:szCs w:val="18"/>
        </w:rPr>
        <w:t xml:space="preserve">Краснодарский край: </w:t>
      </w:r>
      <w:proofErr w:type="spellStart"/>
      <w:r>
        <w:rPr>
          <w:rFonts w:ascii="Tahoma" w:hAnsi="Tahoma" w:cs="Tahoma"/>
          <w:b/>
          <w:sz w:val="18"/>
          <w:szCs w:val="18"/>
        </w:rPr>
        <w:t>АгроХолдинг</w:t>
      </w:r>
      <w:proofErr w:type="spellEnd"/>
      <w:r>
        <w:rPr>
          <w:rFonts w:ascii="Tahoma" w:hAnsi="Tahoma" w:cs="Tahoma"/>
          <w:b/>
          <w:sz w:val="18"/>
          <w:szCs w:val="18"/>
        </w:rPr>
        <w:t xml:space="preserve"> "Кубань" увеличил мощность сахарного завода "Свобода" </w:t>
      </w:r>
    </w:p>
    <w:p w:rsidR="001F1694" w:rsidRDefault="001F1694" w:rsidP="001F1694">
      <w:pPr>
        <w:pStyle w:val="newstxti"/>
        <w:spacing w:before="0" w:after="0"/>
        <w:ind w:firstLine="720"/>
        <w:jc w:val="both"/>
        <w:rPr>
          <w:rFonts w:ascii="Tahoma" w:hAnsi="Tahoma" w:cs="Tahoma"/>
          <w:sz w:val="18"/>
          <w:szCs w:val="18"/>
        </w:rPr>
      </w:pPr>
      <w:proofErr w:type="spellStart"/>
      <w:r>
        <w:rPr>
          <w:rFonts w:ascii="Tahoma" w:hAnsi="Tahoma" w:cs="Tahoma"/>
          <w:sz w:val="18"/>
          <w:szCs w:val="18"/>
        </w:rPr>
        <w:t>АгроХолдинг</w:t>
      </w:r>
      <w:proofErr w:type="spellEnd"/>
      <w:r>
        <w:rPr>
          <w:rFonts w:ascii="Tahoma" w:hAnsi="Tahoma" w:cs="Tahoma"/>
          <w:sz w:val="18"/>
          <w:szCs w:val="18"/>
        </w:rPr>
        <w:t xml:space="preserve"> "Кубань", входящий в диверсифицированную промышленную группу "Базовый Элемент", в рамках реализации </w:t>
      </w:r>
      <w:proofErr w:type="spellStart"/>
      <w:r>
        <w:rPr>
          <w:rFonts w:ascii="Tahoma" w:hAnsi="Tahoma" w:cs="Tahoma"/>
          <w:sz w:val="18"/>
          <w:szCs w:val="18"/>
        </w:rPr>
        <w:t>инвестпрограммы</w:t>
      </w:r>
      <w:proofErr w:type="spellEnd"/>
      <w:r>
        <w:rPr>
          <w:rFonts w:ascii="Tahoma" w:hAnsi="Tahoma" w:cs="Tahoma"/>
          <w:sz w:val="18"/>
          <w:szCs w:val="18"/>
        </w:rPr>
        <w:t xml:space="preserve"> довел мощность сахарного завода "Свобода" до 5,5 тыс. т переработки свеклы в сутки, что соответствует 650 тыс. т за сезон (август-декабрь), сообщили в компании. К 2017 году мощность завода увеличится до 7 тыс. т свеклы. Инвестиции в проект модернизации завода в 2015 году превысят 500 млн. руб.</w:t>
      </w:r>
    </w:p>
    <w:p w:rsidR="001F1694" w:rsidRDefault="001F1694" w:rsidP="001F1694">
      <w:pPr>
        <w:pStyle w:val="newstxtn"/>
        <w:spacing w:before="0" w:after="0"/>
        <w:ind w:firstLine="720"/>
        <w:jc w:val="both"/>
        <w:rPr>
          <w:rFonts w:ascii="Tahoma" w:hAnsi="Tahoma" w:cs="Tahoma"/>
          <w:sz w:val="18"/>
          <w:szCs w:val="18"/>
        </w:rPr>
      </w:pPr>
      <w:r>
        <w:rPr>
          <w:rStyle w:val="initcap"/>
          <w:rFonts w:ascii="Tahoma" w:hAnsi="Tahoma" w:cs="Tahoma"/>
          <w:sz w:val="18"/>
          <w:szCs w:val="18"/>
        </w:rPr>
        <w:t>Р</w:t>
      </w:r>
      <w:r>
        <w:rPr>
          <w:rFonts w:ascii="Tahoma" w:hAnsi="Tahoma" w:cs="Tahoma"/>
          <w:sz w:val="18"/>
          <w:szCs w:val="18"/>
        </w:rPr>
        <w:t xml:space="preserve">еализация программы по увеличению мощностей сахарного завода и переработки сахарной свеклы началась в 2007 году. Тогда среднесуточная мощность завода составляла 3,6 тыс. т в сутки. Общий объем инвестиций в увеличение мощностей "Свободы" с 2007 года составил 1,2 млрд. руб. </w:t>
      </w:r>
      <w:proofErr w:type="spellStart"/>
      <w:r>
        <w:rPr>
          <w:rFonts w:ascii="Tahoma" w:hAnsi="Tahoma" w:cs="Tahoma"/>
          <w:sz w:val="18"/>
          <w:szCs w:val="18"/>
        </w:rPr>
        <w:t>АгроХолдинг</w:t>
      </w:r>
      <w:proofErr w:type="spellEnd"/>
      <w:r>
        <w:rPr>
          <w:rFonts w:ascii="Tahoma" w:hAnsi="Tahoma" w:cs="Tahoma"/>
          <w:sz w:val="18"/>
          <w:szCs w:val="18"/>
        </w:rPr>
        <w:t xml:space="preserve"> "Кубань" наращивает мощность завода в связи с ростом объемов заготовки сахарной свеклы и необходимостью обеспечить оптимальную продолжительность сезона переработки не более 100-110 дней.</w:t>
      </w:r>
    </w:p>
    <w:p w:rsidR="001F1694" w:rsidRDefault="001F1694" w:rsidP="001F1694">
      <w:pPr>
        <w:pStyle w:val="newstxtn"/>
        <w:spacing w:before="0" w:after="0"/>
        <w:ind w:firstLine="720"/>
        <w:jc w:val="both"/>
        <w:rPr>
          <w:rFonts w:ascii="Tahoma" w:hAnsi="Tahoma" w:cs="Tahoma"/>
          <w:sz w:val="18"/>
          <w:szCs w:val="18"/>
        </w:rPr>
      </w:pPr>
    </w:p>
    <w:p w:rsidR="001F1694" w:rsidRDefault="001F1694" w:rsidP="001F1694">
      <w:pPr>
        <w:jc w:val="center"/>
        <w:rPr>
          <w:rFonts w:ascii="Tahoma" w:hAnsi="Tahoma" w:cs="Tahoma"/>
          <w:b/>
          <w:sz w:val="18"/>
          <w:szCs w:val="18"/>
        </w:rPr>
      </w:pPr>
      <w:r>
        <w:rPr>
          <w:rFonts w:ascii="Tahoma" w:hAnsi="Tahoma" w:cs="Tahoma"/>
          <w:b/>
          <w:sz w:val="18"/>
          <w:szCs w:val="18"/>
        </w:rPr>
        <w:t>Производство сахара в Краснодарском крае (</w:t>
      </w:r>
      <w:proofErr w:type="spellStart"/>
      <w:r>
        <w:rPr>
          <w:rFonts w:ascii="Tahoma" w:hAnsi="Tahoma" w:cs="Tahoma"/>
          <w:b/>
          <w:sz w:val="18"/>
          <w:szCs w:val="18"/>
        </w:rPr>
        <w:t>krsdstat</w:t>
      </w:r>
      <w:proofErr w:type="spellEnd"/>
      <w:r>
        <w:rPr>
          <w:rFonts w:ascii="Tahoma" w:hAnsi="Tahoma" w:cs="Tahoma"/>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73"/>
        <w:gridCol w:w="1773"/>
        <w:gridCol w:w="1773"/>
        <w:gridCol w:w="1774"/>
      </w:tblGrid>
      <w:tr w:rsidR="001F1694" w:rsidTr="001F1694">
        <w:trPr>
          <w:trHeight w:val="488"/>
          <w:jc w:val="center"/>
        </w:trPr>
        <w:tc>
          <w:tcPr>
            <w:tcW w:w="1773" w:type="dxa"/>
            <w:tcBorders>
              <w:top w:val="single" w:sz="4" w:space="0" w:color="auto"/>
              <w:left w:val="single" w:sz="4" w:space="0" w:color="auto"/>
              <w:bottom w:val="single" w:sz="4" w:space="0" w:color="auto"/>
              <w:right w:val="single" w:sz="4" w:space="0" w:color="auto"/>
            </w:tcBorders>
          </w:tcPr>
          <w:p w:rsidR="001F1694" w:rsidRDefault="001F1694">
            <w:pPr>
              <w:jc w:val="both"/>
              <w:rPr>
                <w:rFonts w:ascii="Calibri" w:eastAsia="Calibri" w:hAnsi="Calibri"/>
                <w:sz w:val="22"/>
                <w:szCs w:val="22"/>
              </w:rPr>
            </w:pPr>
          </w:p>
        </w:tc>
        <w:tc>
          <w:tcPr>
            <w:tcW w:w="3546" w:type="dxa"/>
            <w:gridSpan w:val="2"/>
            <w:tcBorders>
              <w:top w:val="single" w:sz="4" w:space="0" w:color="auto"/>
              <w:left w:val="single" w:sz="4" w:space="0" w:color="auto"/>
              <w:bottom w:val="single" w:sz="4" w:space="0" w:color="auto"/>
              <w:right w:val="single" w:sz="4" w:space="0" w:color="auto"/>
            </w:tcBorders>
            <w:shd w:val="clear" w:color="auto" w:fill="E5B8B7"/>
            <w:hideMark/>
          </w:tcPr>
          <w:p w:rsidR="001F1694" w:rsidRDefault="001F1694">
            <w:pPr>
              <w:jc w:val="center"/>
              <w:rPr>
                <w:rFonts w:ascii="Calibri" w:eastAsia="Calibri" w:hAnsi="Calibri"/>
                <w:sz w:val="22"/>
                <w:szCs w:val="22"/>
              </w:rPr>
            </w:pPr>
            <w:r>
              <w:rPr>
                <w:rFonts w:ascii="Calibri" w:eastAsia="Calibri" w:hAnsi="Calibri"/>
                <w:color w:val="000000"/>
                <w:sz w:val="22"/>
                <w:szCs w:val="22"/>
                <w:lang w:eastAsia="ru-RU"/>
              </w:rPr>
              <w:t>Сахар белый свекловичный в твердом состоянии</w:t>
            </w:r>
            <w:proofErr w:type="gramStart"/>
            <w:r>
              <w:rPr>
                <w:rFonts w:ascii="Calibri" w:eastAsia="Calibri" w:hAnsi="Calibri"/>
                <w:color w:val="000000"/>
                <w:sz w:val="22"/>
                <w:szCs w:val="22"/>
                <w:lang w:eastAsia="ru-RU"/>
              </w:rPr>
              <w:t xml:space="preserve"> )</w:t>
            </w:r>
            <w:proofErr w:type="gramEnd"/>
            <w:r>
              <w:rPr>
                <w:rFonts w:ascii="Calibri" w:eastAsia="Calibri" w:hAnsi="Calibri"/>
                <w:color w:val="000000"/>
                <w:sz w:val="22"/>
                <w:szCs w:val="22"/>
                <w:lang w:eastAsia="ru-RU"/>
              </w:rPr>
              <w:t>, тыс. тонн</w:t>
            </w:r>
          </w:p>
        </w:tc>
        <w:tc>
          <w:tcPr>
            <w:tcW w:w="3547" w:type="dxa"/>
            <w:gridSpan w:val="2"/>
            <w:tcBorders>
              <w:top w:val="single" w:sz="4" w:space="0" w:color="auto"/>
              <w:left w:val="single" w:sz="4" w:space="0" w:color="auto"/>
              <w:bottom w:val="single" w:sz="4" w:space="0" w:color="auto"/>
              <w:right w:val="single" w:sz="4" w:space="0" w:color="auto"/>
            </w:tcBorders>
            <w:shd w:val="clear" w:color="auto" w:fill="CCC0D9"/>
            <w:hideMark/>
          </w:tcPr>
          <w:p w:rsidR="001F1694" w:rsidRDefault="001F1694">
            <w:pPr>
              <w:jc w:val="center"/>
              <w:rPr>
                <w:rFonts w:ascii="Calibri" w:eastAsia="Calibri" w:hAnsi="Calibri"/>
                <w:sz w:val="22"/>
                <w:szCs w:val="22"/>
              </w:rPr>
            </w:pPr>
            <w:r>
              <w:rPr>
                <w:rFonts w:ascii="Calibri" w:eastAsia="Calibri" w:hAnsi="Calibri"/>
                <w:color w:val="000000"/>
                <w:sz w:val="22"/>
                <w:szCs w:val="22"/>
                <w:lang w:eastAsia="ru-RU"/>
              </w:rPr>
              <w:t>Сахар белый тростниковый в твердом состоянии</w:t>
            </w:r>
            <w:proofErr w:type="gramStart"/>
            <w:r>
              <w:rPr>
                <w:rFonts w:ascii="Calibri" w:eastAsia="Calibri" w:hAnsi="Calibri"/>
                <w:color w:val="000000"/>
                <w:sz w:val="22"/>
                <w:szCs w:val="22"/>
                <w:lang w:eastAsia="ru-RU"/>
              </w:rPr>
              <w:t xml:space="preserve"> )</w:t>
            </w:r>
            <w:proofErr w:type="gramEnd"/>
            <w:r>
              <w:rPr>
                <w:rFonts w:ascii="Calibri" w:eastAsia="Calibri" w:hAnsi="Calibri"/>
                <w:color w:val="000000"/>
                <w:sz w:val="22"/>
                <w:szCs w:val="22"/>
                <w:lang w:eastAsia="ru-RU"/>
              </w:rPr>
              <w:t>, тыс. тонн</w:t>
            </w:r>
          </w:p>
        </w:tc>
      </w:tr>
      <w:tr w:rsidR="001F1694" w:rsidTr="001F1694">
        <w:trPr>
          <w:trHeight w:val="23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год</w:t>
            </w:r>
          </w:p>
        </w:tc>
        <w:tc>
          <w:tcPr>
            <w:tcW w:w="177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2014</w:t>
            </w:r>
          </w:p>
        </w:tc>
        <w:tc>
          <w:tcPr>
            <w:tcW w:w="177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2015</w:t>
            </w:r>
          </w:p>
        </w:tc>
        <w:tc>
          <w:tcPr>
            <w:tcW w:w="177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2014</w:t>
            </w:r>
          </w:p>
        </w:tc>
        <w:tc>
          <w:tcPr>
            <w:tcW w:w="177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2015</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Январь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21,00</w:t>
            </w:r>
          </w:p>
        </w:tc>
      </w:tr>
      <w:tr w:rsidR="001F1694" w:rsidTr="001F1694">
        <w:trPr>
          <w:trHeight w:val="23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Февраль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6,60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9,70</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Март</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34,90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Апрель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16,90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r>
      <w:tr w:rsidR="001F1694" w:rsidTr="001F1694">
        <w:trPr>
          <w:trHeight w:val="23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Май</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0,20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11,00</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Июнь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17,90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39,70</w:t>
            </w:r>
          </w:p>
        </w:tc>
      </w:tr>
      <w:tr w:rsidR="001F1694" w:rsidTr="001F1694">
        <w:trPr>
          <w:trHeight w:val="23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Июль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2,10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1,80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9,60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20,80</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Август</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237,30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278,20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r>
      <w:tr w:rsidR="001F1694" w:rsidTr="001F1694">
        <w:trPr>
          <w:trHeight w:val="23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Сентябрь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298,50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Октябрь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285,30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Ноябрь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189,00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r>
      <w:tr w:rsidR="001F1694" w:rsidTr="001F1694">
        <w:trPr>
          <w:trHeight w:val="231"/>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Декабрь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27,00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c>
          <w:tcPr>
            <w:tcW w:w="1773"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0,50</w:t>
            </w:r>
          </w:p>
        </w:tc>
        <w:tc>
          <w:tcPr>
            <w:tcW w:w="1774" w:type="dxa"/>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jc w:val="center"/>
              <w:rPr>
                <w:rFonts w:ascii="Calibri" w:eastAsia="Calibri" w:hAnsi="Calibri"/>
                <w:color w:val="000000"/>
                <w:sz w:val="22"/>
                <w:szCs w:val="22"/>
                <w:lang w:eastAsia="ru-RU"/>
              </w:rPr>
            </w:pPr>
            <w:r>
              <w:rPr>
                <w:rFonts w:ascii="Calibri" w:eastAsia="Calibri" w:hAnsi="Calibri"/>
                <w:color w:val="000000"/>
                <w:sz w:val="22"/>
                <w:szCs w:val="22"/>
                <w:lang w:eastAsia="ru-RU"/>
              </w:rPr>
              <w:t> </w:t>
            </w:r>
          </w:p>
        </w:tc>
      </w:tr>
      <w:tr w:rsidR="001F1694" w:rsidTr="001F1694">
        <w:trPr>
          <w:trHeight w:val="245"/>
          <w:jc w:val="center"/>
        </w:trPr>
        <w:tc>
          <w:tcPr>
            <w:tcW w:w="1773"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ИТОГО</w:t>
            </w:r>
          </w:p>
        </w:tc>
        <w:tc>
          <w:tcPr>
            <w:tcW w:w="1773"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1 039,20</w:t>
            </w:r>
          </w:p>
        </w:tc>
        <w:tc>
          <w:tcPr>
            <w:tcW w:w="1773"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280,00</w:t>
            </w:r>
          </w:p>
        </w:tc>
        <w:tc>
          <w:tcPr>
            <w:tcW w:w="1773"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86,60</w:t>
            </w:r>
          </w:p>
        </w:tc>
        <w:tc>
          <w:tcPr>
            <w:tcW w:w="1774"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1F1694" w:rsidRDefault="001F1694">
            <w:pPr>
              <w:suppressAutoHyphens w:val="0"/>
              <w:jc w:val="center"/>
              <w:rPr>
                <w:rFonts w:ascii="Calibri" w:eastAsia="Calibri" w:hAnsi="Calibri"/>
                <w:b/>
                <w:bCs/>
                <w:color w:val="000000"/>
                <w:sz w:val="22"/>
                <w:szCs w:val="22"/>
                <w:lang w:eastAsia="ru-RU"/>
              </w:rPr>
            </w:pPr>
            <w:r>
              <w:rPr>
                <w:rFonts w:ascii="Calibri" w:eastAsia="Calibri" w:hAnsi="Calibri"/>
                <w:b/>
                <w:bCs/>
                <w:color w:val="000000"/>
                <w:sz w:val="22"/>
                <w:szCs w:val="22"/>
                <w:lang w:eastAsia="ru-RU"/>
              </w:rPr>
              <w:t>102,20</w:t>
            </w:r>
          </w:p>
        </w:tc>
      </w:tr>
    </w:tbl>
    <w:p w:rsidR="001F1694" w:rsidRDefault="001F1694" w:rsidP="001F1694">
      <w:pPr>
        <w:jc w:val="both"/>
      </w:pPr>
    </w:p>
    <w:p w:rsidR="001F1694" w:rsidRDefault="001F1694" w:rsidP="001F1694">
      <w:pPr>
        <w:ind w:firstLine="708"/>
        <w:jc w:val="both"/>
        <w:rPr>
          <w:rFonts w:ascii="Tahoma" w:hAnsi="Tahoma" w:cs="Tahoma"/>
          <w:i/>
          <w:sz w:val="18"/>
          <w:szCs w:val="18"/>
        </w:rPr>
      </w:pPr>
      <w:r>
        <w:rPr>
          <w:rFonts w:ascii="Tahoma" w:hAnsi="Tahoma" w:cs="Tahoma"/>
          <w:i/>
          <w:sz w:val="18"/>
          <w:szCs w:val="18"/>
        </w:rPr>
        <w:t xml:space="preserve">По данным </w:t>
      </w:r>
      <w:proofErr w:type="spellStart"/>
      <w:r>
        <w:rPr>
          <w:rFonts w:ascii="Tahoma" w:hAnsi="Tahoma" w:cs="Tahoma"/>
          <w:i/>
          <w:sz w:val="18"/>
          <w:szCs w:val="18"/>
        </w:rPr>
        <w:t>Краснодарстата</w:t>
      </w:r>
      <w:proofErr w:type="spellEnd"/>
      <w:r>
        <w:rPr>
          <w:rFonts w:ascii="Tahoma" w:hAnsi="Tahoma" w:cs="Tahoma"/>
          <w:i/>
          <w:sz w:val="18"/>
          <w:szCs w:val="18"/>
        </w:rPr>
        <w:t xml:space="preserve"> за период январь-июль 2015г. было выпущено 102,2 тыс. т. тростникового сахара, что на +18% больше по сравнению с 2014г.  Производство свекловичного  сахара за июль-август 2015г. составило 280,0 тыс. т., что выше на +16,96% по сравнению с аналогичным периодом 2014г.</w:t>
      </w:r>
    </w:p>
    <w:p w:rsidR="001F1694" w:rsidRPr="001F1694" w:rsidRDefault="001F1694" w:rsidP="001F1694">
      <w:pPr>
        <w:ind w:firstLine="708"/>
        <w:jc w:val="both"/>
        <w:rPr>
          <w:rFonts w:ascii="Tahoma" w:hAnsi="Tahoma" w:cs="Tahoma"/>
          <w:i/>
          <w:sz w:val="18"/>
          <w:szCs w:val="18"/>
        </w:rPr>
      </w:pPr>
    </w:p>
    <w:p w:rsidR="001F1694" w:rsidRPr="001F1694" w:rsidRDefault="001F1694" w:rsidP="001F1694">
      <w:pPr>
        <w:pStyle w:val="1"/>
        <w:pageBreakBefore w:val="0"/>
        <w:numPr>
          <w:ilvl w:val="0"/>
          <w:numId w:val="0"/>
        </w:numPr>
        <w:tabs>
          <w:tab w:val="left" w:pos="708"/>
        </w:tabs>
        <w:spacing w:before="0" w:after="0"/>
        <w:jc w:val="both"/>
        <w:rPr>
          <w:color w:val="auto"/>
          <w:sz w:val="18"/>
          <w:szCs w:val="18"/>
        </w:rPr>
      </w:pPr>
      <w:bookmarkStart w:id="3" w:name="_Toc431563061"/>
      <w:r w:rsidRPr="001F1694">
        <w:rPr>
          <w:color w:val="auto"/>
          <w:sz w:val="18"/>
          <w:szCs w:val="18"/>
        </w:rPr>
        <w:t>Заводы Кубани выработали более 600 тысяч тонн сахара</w:t>
      </w:r>
      <w:bookmarkEnd w:id="3"/>
    </w:p>
    <w:p w:rsidR="001F1694" w:rsidRPr="001F1694" w:rsidRDefault="001F1694" w:rsidP="001F1694">
      <w:pPr>
        <w:pStyle w:val="a4"/>
        <w:spacing w:before="0" w:after="0"/>
        <w:ind w:firstLine="708"/>
        <w:jc w:val="both"/>
        <w:rPr>
          <w:rFonts w:ascii="Tahoma" w:hAnsi="Tahoma" w:cs="Tahoma"/>
          <w:sz w:val="18"/>
          <w:szCs w:val="18"/>
        </w:rPr>
      </w:pPr>
      <w:r w:rsidRPr="001F1694">
        <w:rPr>
          <w:rFonts w:ascii="Tahoma" w:hAnsi="Tahoma" w:cs="Tahoma"/>
          <w:sz w:val="18"/>
          <w:szCs w:val="18"/>
        </w:rPr>
        <w:t xml:space="preserve">В текущем сезоне сахарные заводы Кубани планируют принять и переработать порядка 8 миллионов тонн </w:t>
      </w:r>
      <w:hyperlink r:id="rId11" w:tooltip="сахарной свеклы" w:history="1">
        <w:r w:rsidRPr="001F1694">
          <w:rPr>
            <w:rStyle w:val="a3"/>
            <w:color w:val="auto"/>
            <w:sz w:val="18"/>
            <w:szCs w:val="18"/>
            <w:u w:val="none"/>
          </w:rPr>
          <w:t>сахарной свеклы</w:t>
        </w:r>
      </w:hyperlink>
      <w:r w:rsidRPr="001F1694">
        <w:rPr>
          <w:rFonts w:ascii="Tahoma" w:hAnsi="Tahoma" w:cs="Tahoma"/>
          <w:sz w:val="18"/>
          <w:szCs w:val="18"/>
        </w:rPr>
        <w:t xml:space="preserve"> урожая 2015 года, сообщает региональный Минсельхоз. По оперативным данным на 29 сентября 2015 года в крае фактически убрано 91,7 тысяч га (60 %), что на 15,1 тысяч га больше прошлогоднего показателя на эту же дату. Валовой сбор составил более 4,2 тысяч тонн при средней урожайности более 460 центнеров с гектара.</w:t>
      </w:r>
    </w:p>
    <w:p w:rsidR="001F1694" w:rsidRPr="001F1694" w:rsidRDefault="001F1694" w:rsidP="001F1694">
      <w:pPr>
        <w:pStyle w:val="a4"/>
        <w:spacing w:before="0" w:after="0"/>
        <w:ind w:firstLine="708"/>
        <w:jc w:val="both"/>
        <w:rPr>
          <w:rFonts w:ascii="Tahoma" w:hAnsi="Tahoma" w:cs="Tahoma"/>
          <w:sz w:val="18"/>
          <w:szCs w:val="18"/>
        </w:rPr>
      </w:pPr>
      <w:r w:rsidRPr="001F1694">
        <w:rPr>
          <w:rFonts w:ascii="Tahoma" w:hAnsi="Tahoma" w:cs="Tahoma"/>
          <w:sz w:val="18"/>
          <w:szCs w:val="18"/>
        </w:rPr>
        <w:t>По состоянию на 28 сентября 2015 года сахарными заводами заготовлено 4,7 миллиона тонн сахарной свеклы, из которой переработано более 4,5 миллиона тонн. Фактически выработано 608 тысяч тонн сахара.</w:t>
      </w:r>
    </w:p>
    <w:p w:rsidR="001F1694" w:rsidRPr="001F1694" w:rsidRDefault="001F1694" w:rsidP="001F1694">
      <w:pPr>
        <w:pStyle w:val="a4"/>
        <w:spacing w:before="0" w:after="0"/>
        <w:jc w:val="both"/>
        <w:rPr>
          <w:rFonts w:ascii="Tahoma" w:hAnsi="Tahoma" w:cs="Tahoma"/>
          <w:sz w:val="18"/>
          <w:szCs w:val="18"/>
        </w:rPr>
      </w:pPr>
      <w:r w:rsidRPr="001F1694">
        <w:rPr>
          <w:rFonts w:ascii="Tahoma" w:hAnsi="Tahoma" w:cs="Tahoma"/>
          <w:sz w:val="18"/>
          <w:szCs w:val="18"/>
        </w:rPr>
        <w:t>Наибольший объем выработанного сахара приходится на ОАО «Сахарный завод «Ленинградский» Ленинградский район, АО «</w:t>
      </w:r>
      <w:hyperlink r:id="rId12" w:tooltip="Успенский" w:history="1">
        <w:r w:rsidRPr="001F1694">
          <w:rPr>
            <w:rStyle w:val="a3"/>
            <w:color w:val="auto"/>
            <w:sz w:val="18"/>
            <w:szCs w:val="18"/>
            <w:u w:val="none"/>
          </w:rPr>
          <w:t>Успенский</w:t>
        </w:r>
      </w:hyperlink>
      <w:r w:rsidRPr="001F1694">
        <w:rPr>
          <w:rFonts w:ascii="Tahoma" w:hAnsi="Tahoma" w:cs="Tahoma"/>
          <w:sz w:val="18"/>
          <w:szCs w:val="18"/>
        </w:rPr>
        <w:t xml:space="preserve"> </w:t>
      </w:r>
      <w:proofErr w:type="spellStart"/>
      <w:r w:rsidRPr="001F1694">
        <w:rPr>
          <w:rFonts w:ascii="Tahoma" w:hAnsi="Tahoma" w:cs="Tahoma"/>
          <w:sz w:val="18"/>
          <w:szCs w:val="18"/>
        </w:rPr>
        <w:t>сахарник</w:t>
      </w:r>
      <w:proofErr w:type="spellEnd"/>
      <w:r w:rsidRPr="001F1694">
        <w:rPr>
          <w:rFonts w:ascii="Tahoma" w:hAnsi="Tahoma" w:cs="Tahoma"/>
          <w:sz w:val="18"/>
          <w:szCs w:val="18"/>
        </w:rPr>
        <w:t>» Успенский район и ОАО «</w:t>
      </w:r>
      <w:proofErr w:type="spellStart"/>
      <w:r w:rsidRPr="001F1694">
        <w:rPr>
          <w:rFonts w:ascii="Tahoma" w:hAnsi="Tahoma" w:cs="Tahoma"/>
          <w:sz w:val="18"/>
          <w:szCs w:val="18"/>
        </w:rPr>
        <w:t>Викор</w:t>
      </w:r>
      <w:proofErr w:type="spellEnd"/>
      <w:r w:rsidRPr="001F1694">
        <w:rPr>
          <w:rFonts w:ascii="Tahoma" w:hAnsi="Tahoma" w:cs="Tahoma"/>
          <w:sz w:val="18"/>
          <w:szCs w:val="18"/>
        </w:rPr>
        <w:t xml:space="preserve">» </w:t>
      </w:r>
      <w:hyperlink r:id="rId13" w:tooltip="Новопокровский" w:history="1">
        <w:proofErr w:type="spellStart"/>
        <w:r w:rsidRPr="001F1694">
          <w:rPr>
            <w:rStyle w:val="a3"/>
            <w:color w:val="auto"/>
            <w:sz w:val="18"/>
            <w:szCs w:val="18"/>
            <w:u w:val="none"/>
          </w:rPr>
          <w:t>Новопокровский</w:t>
        </w:r>
        <w:proofErr w:type="spellEnd"/>
      </w:hyperlink>
      <w:r w:rsidRPr="001F1694">
        <w:rPr>
          <w:rFonts w:ascii="Tahoma" w:hAnsi="Tahoma" w:cs="Tahoma"/>
          <w:sz w:val="18"/>
          <w:szCs w:val="18"/>
        </w:rPr>
        <w:t xml:space="preserve"> район.</w:t>
      </w:r>
    </w:p>
    <w:p w:rsidR="001F1694" w:rsidRPr="001F1694" w:rsidRDefault="001F1694" w:rsidP="001F1694">
      <w:pPr>
        <w:rPr>
          <w:rFonts w:ascii="Tahoma" w:hAnsi="Tahoma" w:cs="Tahoma"/>
          <w:sz w:val="18"/>
          <w:szCs w:val="18"/>
          <w:lang w:eastAsia="ru-RU"/>
        </w:rPr>
      </w:pPr>
    </w:p>
    <w:p w:rsidR="001F1694" w:rsidRDefault="001F1694" w:rsidP="001F1694">
      <w:pPr>
        <w:pStyle w:val="a4"/>
        <w:spacing w:before="0" w:after="0"/>
        <w:jc w:val="center"/>
        <w:rPr>
          <w:rFonts w:ascii="Tahoma" w:hAnsi="Tahoma" w:cs="Tahoma"/>
          <w:b/>
          <w:sz w:val="18"/>
          <w:szCs w:val="18"/>
        </w:rPr>
      </w:pPr>
      <w:r>
        <w:rPr>
          <w:rFonts w:ascii="Tahoma" w:hAnsi="Tahoma" w:cs="Tahoma"/>
          <w:b/>
          <w:sz w:val="18"/>
          <w:szCs w:val="18"/>
        </w:rPr>
        <w:t>Информация о ходе уборки сахарной  свеклы в Краснодарском крае на 01.10.15г.</w:t>
      </w:r>
    </w:p>
    <w:tbl>
      <w:tblPr>
        <w:tblW w:w="97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023"/>
        <w:gridCol w:w="1023"/>
        <w:gridCol w:w="1297"/>
        <w:gridCol w:w="1019"/>
        <w:gridCol w:w="1428"/>
        <w:gridCol w:w="1009"/>
      </w:tblGrid>
      <w:tr w:rsidR="001F1694" w:rsidTr="001F1694">
        <w:trPr>
          <w:trHeight w:val="308"/>
          <w:jc w:val="center"/>
        </w:trPr>
        <w:tc>
          <w:tcPr>
            <w:tcW w:w="2981" w:type="dxa"/>
            <w:vMerge w:val="restart"/>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НАИМЕНОВАНИЕ</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 xml:space="preserve">Ед. изм.  </w:t>
            </w:r>
          </w:p>
        </w:tc>
        <w:tc>
          <w:tcPr>
            <w:tcW w:w="3339" w:type="dxa"/>
            <w:gridSpan w:val="3"/>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2015 год</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на эту дату</w:t>
            </w:r>
          </w:p>
          <w:p w:rsidR="001F1694" w:rsidRDefault="001F1694">
            <w:pPr>
              <w:jc w:val="center"/>
              <w:rPr>
                <w:rFonts w:ascii="Tahoma" w:hAnsi="Tahoma" w:cs="Tahoma"/>
                <w:bCs/>
                <w:sz w:val="18"/>
                <w:szCs w:val="18"/>
                <w:lang w:eastAsia="ru-RU"/>
              </w:rPr>
            </w:pPr>
            <w:r>
              <w:rPr>
                <w:rFonts w:ascii="Tahoma" w:hAnsi="Tahoma" w:cs="Tahoma"/>
                <w:bCs/>
                <w:sz w:val="18"/>
                <w:szCs w:val="18"/>
                <w:lang w:eastAsia="ru-RU"/>
              </w:rPr>
              <w:t>2014</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 - к</w:t>
            </w:r>
          </w:p>
          <w:p w:rsidR="001F1694" w:rsidRDefault="001F1694">
            <w:pPr>
              <w:jc w:val="center"/>
              <w:rPr>
                <w:rFonts w:ascii="Tahoma" w:hAnsi="Tahoma" w:cs="Tahoma"/>
                <w:bCs/>
                <w:sz w:val="18"/>
                <w:szCs w:val="18"/>
                <w:lang w:eastAsia="ru-RU"/>
              </w:rPr>
            </w:pPr>
            <w:r>
              <w:rPr>
                <w:rFonts w:ascii="Tahoma" w:hAnsi="Tahoma" w:cs="Tahoma"/>
                <w:bCs/>
                <w:sz w:val="18"/>
                <w:szCs w:val="18"/>
                <w:lang w:eastAsia="ru-RU"/>
              </w:rPr>
              <w:t>2014г.</w:t>
            </w:r>
          </w:p>
        </w:tc>
      </w:tr>
      <w:tr w:rsidR="001F1694" w:rsidTr="001F1694">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hAnsi="Tahoma" w:cs="Tahoma"/>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hAnsi="Tahoma" w:cs="Tahoma"/>
                <w:bCs/>
                <w:sz w:val="18"/>
                <w:szCs w:val="18"/>
                <w:lang w:eastAsia="ru-RU"/>
              </w:rPr>
            </w:pPr>
          </w:p>
        </w:tc>
        <w:tc>
          <w:tcPr>
            <w:tcW w:w="1023"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proofErr w:type="spellStart"/>
            <w:r>
              <w:rPr>
                <w:rFonts w:ascii="Tahoma" w:hAnsi="Tahoma" w:cs="Tahoma"/>
                <w:bCs/>
                <w:sz w:val="18"/>
                <w:szCs w:val="18"/>
                <w:lang w:eastAsia="ru-RU"/>
              </w:rPr>
              <w:t>Намеч</w:t>
            </w:r>
            <w:proofErr w:type="spellEnd"/>
            <w:r>
              <w:rPr>
                <w:rFonts w:ascii="Tahoma" w:hAnsi="Tahoma" w:cs="Tahoma"/>
                <w:bCs/>
                <w:sz w:val="18"/>
                <w:szCs w:val="18"/>
                <w:lang w:eastAsia="ru-RU"/>
              </w:rPr>
              <w:t>.</w:t>
            </w:r>
          </w:p>
        </w:tc>
        <w:tc>
          <w:tcPr>
            <w:tcW w:w="1297"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Факт.</w:t>
            </w:r>
          </w:p>
        </w:tc>
        <w:tc>
          <w:tcPr>
            <w:tcW w:w="101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hAnsi="Tahoma" w:cs="Tahoma"/>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hAnsi="Tahoma" w:cs="Tahoma"/>
                <w:bCs/>
                <w:sz w:val="18"/>
                <w:szCs w:val="18"/>
                <w:lang w:eastAsia="ru-RU"/>
              </w:rPr>
            </w:pPr>
          </w:p>
        </w:tc>
      </w:tr>
      <w:tr w:rsidR="001F1694" w:rsidTr="001F1694">
        <w:trPr>
          <w:trHeight w:val="308"/>
          <w:jc w:val="center"/>
        </w:trPr>
        <w:tc>
          <w:tcPr>
            <w:tcW w:w="2981"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rPr>
                <w:rFonts w:ascii="Tahoma" w:hAnsi="Tahoma" w:cs="Tahoma"/>
                <w:sz w:val="18"/>
                <w:szCs w:val="18"/>
                <w:lang w:eastAsia="ru-RU"/>
              </w:rPr>
            </w:pPr>
            <w:r>
              <w:rPr>
                <w:rFonts w:ascii="Tahoma" w:hAnsi="Tahoma" w:cs="Tahoma"/>
                <w:sz w:val="18"/>
                <w:szCs w:val="18"/>
                <w:lang w:eastAsia="ru-RU"/>
              </w:rPr>
              <w:t>Фактически убрано</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т. га</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154,1</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94,9</w:t>
            </w:r>
          </w:p>
        </w:tc>
        <w:tc>
          <w:tcPr>
            <w:tcW w:w="1018"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bCs/>
                <w:sz w:val="18"/>
                <w:szCs w:val="18"/>
                <w:lang w:eastAsia="ru-RU"/>
              </w:rPr>
            </w:pPr>
            <w:r>
              <w:rPr>
                <w:rFonts w:ascii="Tahoma" w:hAnsi="Tahoma" w:cs="Tahoma"/>
                <w:bCs/>
                <w:sz w:val="18"/>
                <w:szCs w:val="18"/>
                <w:lang w:eastAsia="ru-RU"/>
              </w:rPr>
              <w:t>62</w:t>
            </w: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79,9</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15</w:t>
            </w:r>
          </w:p>
        </w:tc>
      </w:tr>
      <w:tr w:rsidR="001F1694" w:rsidTr="001F1694">
        <w:trPr>
          <w:trHeight w:val="308"/>
          <w:jc w:val="center"/>
        </w:trPr>
        <w:tc>
          <w:tcPr>
            <w:tcW w:w="2981"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rPr>
                <w:rFonts w:ascii="Tahoma" w:hAnsi="Tahoma" w:cs="Tahoma"/>
                <w:sz w:val="18"/>
                <w:szCs w:val="18"/>
                <w:lang w:eastAsia="ru-RU"/>
              </w:rPr>
            </w:pPr>
            <w:r>
              <w:rPr>
                <w:rFonts w:ascii="Tahoma" w:hAnsi="Tahoma" w:cs="Tahoma"/>
                <w:sz w:val="18"/>
                <w:szCs w:val="18"/>
                <w:lang w:eastAsia="ru-RU"/>
              </w:rPr>
              <w:t>Валовой сбор</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 xml:space="preserve">т. </w:t>
            </w:r>
            <w:proofErr w:type="spellStart"/>
            <w:r>
              <w:rPr>
                <w:rFonts w:ascii="Tahoma" w:hAnsi="Tahoma" w:cs="Tahoma"/>
                <w:sz w:val="18"/>
                <w:szCs w:val="18"/>
                <w:lang w:eastAsia="ru-RU"/>
              </w:rPr>
              <w:t>тн</w:t>
            </w:r>
            <w:proofErr w:type="spellEnd"/>
          </w:p>
        </w:tc>
        <w:tc>
          <w:tcPr>
            <w:tcW w:w="1023" w:type="dxa"/>
            <w:tcBorders>
              <w:top w:val="single" w:sz="4" w:space="0" w:color="auto"/>
              <w:left w:val="single" w:sz="4" w:space="0" w:color="auto"/>
              <w:bottom w:val="single" w:sz="4" w:space="0" w:color="auto"/>
              <w:right w:val="single" w:sz="4" w:space="0" w:color="auto"/>
            </w:tcBorders>
            <w:noWrap/>
            <w:vAlign w:val="center"/>
          </w:tcPr>
          <w:p w:rsidR="001F1694" w:rsidRDefault="001F1694"/>
        </w:tc>
        <w:tc>
          <w:tcPr>
            <w:tcW w:w="1297"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4384,4</w:t>
            </w:r>
          </w:p>
        </w:tc>
        <w:tc>
          <w:tcPr>
            <w:tcW w:w="1018" w:type="dxa"/>
            <w:tcBorders>
              <w:top w:val="single" w:sz="4" w:space="0" w:color="auto"/>
              <w:left w:val="single" w:sz="4" w:space="0" w:color="auto"/>
              <w:bottom w:val="single" w:sz="4" w:space="0" w:color="auto"/>
              <w:right w:val="single" w:sz="4" w:space="0" w:color="auto"/>
            </w:tcBorders>
            <w:noWrap/>
            <w:vAlign w:val="center"/>
          </w:tcPr>
          <w:p w:rsidR="001F1694" w:rsidRDefault="001F1694"/>
        </w:tc>
        <w:tc>
          <w:tcPr>
            <w:tcW w:w="1428"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3836,5</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547,9</w:t>
            </w:r>
          </w:p>
        </w:tc>
      </w:tr>
      <w:tr w:rsidR="001F1694" w:rsidTr="001F1694">
        <w:trPr>
          <w:trHeight w:val="308"/>
          <w:jc w:val="center"/>
        </w:trPr>
        <w:tc>
          <w:tcPr>
            <w:tcW w:w="2981"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rPr>
                <w:rFonts w:ascii="Tahoma" w:hAnsi="Tahoma" w:cs="Tahoma"/>
                <w:sz w:val="18"/>
                <w:szCs w:val="18"/>
                <w:lang w:eastAsia="ru-RU"/>
              </w:rPr>
            </w:pPr>
            <w:r>
              <w:rPr>
                <w:rFonts w:ascii="Tahoma" w:hAnsi="Tahoma" w:cs="Tahoma"/>
                <w:sz w:val="18"/>
                <w:szCs w:val="18"/>
                <w:lang w:eastAsia="ru-RU"/>
              </w:rPr>
              <w:t>Урожайность</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ц/га</w:t>
            </w:r>
          </w:p>
        </w:tc>
        <w:tc>
          <w:tcPr>
            <w:tcW w:w="1023" w:type="dxa"/>
            <w:tcBorders>
              <w:top w:val="single" w:sz="4" w:space="0" w:color="auto"/>
              <w:left w:val="single" w:sz="4" w:space="0" w:color="auto"/>
              <w:bottom w:val="single" w:sz="4" w:space="0" w:color="auto"/>
              <w:right w:val="single" w:sz="4" w:space="0" w:color="auto"/>
            </w:tcBorders>
            <w:noWrap/>
            <w:vAlign w:val="center"/>
          </w:tcPr>
          <w:p w:rsidR="001F1694" w:rsidRDefault="001F1694"/>
        </w:tc>
        <w:tc>
          <w:tcPr>
            <w:tcW w:w="1297"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462,1</w:t>
            </w:r>
          </w:p>
        </w:tc>
        <w:tc>
          <w:tcPr>
            <w:tcW w:w="1018" w:type="dxa"/>
            <w:tcBorders>
              <w:top w:val="single" w:sz="4" w:space="0" w:color="auto"/>
              <w:left w:val="single" w:sz="4" w:space="0" w:color="auto"/>
              <w:bottom w:val="single" w:sz="4" w:space="0" w:color="auto"/>
              <w:right w:val="single" w:sz="4" w:space="0" w:color="auto"/>
            </w:tcBorders>
            <w:noWrap/>
            <w:vAlign w:val="center"/>
          </w:tcPr>
          <w:p w:rsidR="001F1694" w:rsidRDefault="001F1694"/>
        </w:tc>
        <w:tc>
          <w:tcPr>
            <w:tcW w:w="1428"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479,9</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-17,8</w:t>
            </w:r>
          </w:p>
        </w:tc>
      </w:tr>
    </w:tbl>
    <w:p w:rsidR="001F1694" w:rsidRDefault="001F1694" w:rsidP="001F1694">
      <w:pPr>
        <w:ind w:firstLine="357"/>
        <w:jc w:val="both"/>
        <w:rPr>
          <w:rFonts w:ascii="Tahoma" w:hAnsi="Tahoma"/>
          <w:sz w:val="18"/>
        </w:rPr>
      </w:pPr>
    </w:p>
    <w:p w:rsidR="001F1694" w:rsidRDefault="001F1694" w:rsidP="001F1694">
      <w:pPr>
        <w:ind w:firstLine="357"/>
        <w:jc w:val="both"/>
        <w:rPr>
          <w:rFonts w:ascii="Tahoma" w:hAnsi="Tahoma"/>
          <w:sz w:val="18"/>
        </w:rPr>
      </w:pPr>
      <w:r>
        <w:rPr>
          <w:rFonts w:ascii="Tahoma" w:hAnsi="Tahoma"/>
          <w:sz w:val="18"/>
        </w:rPr>
        <w:t xml:space="preserve">По состоянию на 01 октября </w:t>
      </w:r>
      <w:proofErr w:type="spellStart"/>
      <w:r>
        <w:rPr>
          <w:rFonts w:ascii="Tahoma" w:hAnsi="Tahoma"/>
          <w:sz w:val="18"/>
        </w:rPr>
        <w:t>т</w:t>
      </w:r>
      <w:proofErr w:type="gramStart"/>
      <w:r>
        <w:rPr>
          <w:rFonts w:ascii="Tahoma" w:hAnsi="Tahoma"/>
          <w:sz w:val="18"/>
        </w:rPr>
        <w:t>.г</w:t>
      </w:r>
      <w:proofErr w:type="spellEnd"/>
      <w:proofErr w:type="gramEnd"/>
      <w:r>
        <w:rPr>
          <w:rFonts w:ascii="Tahoma" w:hAnsi="Tahoma"/>
          <w:i/>
          <w:sz w:val="18"/>
          <w:u w:val="single"/>
        </w:rPr>
        <w:t>,</w:t>
      </w:r>
      <w:r>
        <w:rPr>
          <w:rFonts w:ascii="Tahoma" w:hAnsi="Tahoma"/>
          <w:i/>
          <w:sz w:val="18"/>
        </w:rPr>
        <w:t xml:space="preserve">  </w:t>
      </w:r>
      <w:r>
        <w:rPr>
          <w:rFonts w:ascii="Tahoma" w:hAnsi="Tahoma"/>
          <w:i/>
          <w:sz w:val="18"/>
          <w:u w:val="single"/>
        </w:rPr>
        <w:t>сахарной свеклы</w:t>
      </w:r>
      <w:r>
        <w:rPr>
          <w:rFonts w:ascii="Tahoma" w:hAnsi="Tahoma"/>
          <w:sz w:val="18"/>
        </w:rPr>
        <w:t xml:space="preserve">  убрано 94,9 тыс. га</w:t>
      </w:r>
      <w:r>
        <w:rPr>
          <w:rFonts w:ascii="Tahoma" w:hAnsi="Tahoma" w:cs="Tahoma"/>
          <w:sz w:val="18"/>
        </w:rPr>
        <w:t xml:space="preserve"> </w:t>
      </w:r>
      <w:r>
        <w:rPr>
          <w:rFonts w:ascii="Tahoma" w:hAnsi="Tahoma"/>
          <w:sz w:val="18"/>
        </w:rPr>
        <w:t>или 62% от общей площади этой культуры. В следующих районах максимальный процент сбора урожая от площади посадки: г. Краснодар -100%, Красноармейский район – 100%, Динской район -84%, Тбилисский район -89%, Калининский район -</w:t>
      </w:r>
      <w:r>
        <w:rPr>
          <w:rFonts w:ascii="Tahoma" w:hAnsi="Tahoma"/>
          <w:sz w:val="18"/>
        </w:rPr>
        <w:lastRenderedPageBreak/>
        <w:t xml:space="preserve">100%, </w:t>
      </w:r>
      <w:proofErr w:type="spellStart"/>
      <w:r>
        <w:rPr>
          <w:rFonts w:ascii="Tahoma" w:hAnsi="Tahoma"/>
          <w:sz w:val="18"/>
        </w:rPr>
        <w:t>Ейский</w:t>
      </w:r>
      <w:proofErr w:type="spellEnd"/>
      <w:r>
        <w:rPr>
          <w:rFonts w:ascii="Tahoma" w:hAnsi="Tahoma"/>
          <w:sz w:val="18"/>
        </w:rPr>
        <w:t xml:space="preserve"> район -73%,  </w:t>
      </w:r>
      <w:proofErr w:type="spellStart"/>
      <w:r>
        <w:rPr>
          <w:rFonts w:ascii="Tahoma" w:hAnsi="Tahoma"/>
          <w:sz w:val="18"/>
        </w:rPr>
        <w:t>Приморско-Ахтарский</w:t>
      </w:r>
      <w:proofErr w:type="spellEnd"/>
      <w:r>
        <w:rPr>
          <w:rFonts w:ascii="Tahoma" w:hAnsi="Tahoma"/>
          <w:sz w:val="18"/>
        </w:rPr>
        <w:t xml:space="preserve"> район -85%, Тихорецкий район -80%, </w:t>
      </w:r>
      <w:proofErr w:type="spellStart"/>
      <w:r>
        <w:rPr>
          <w:rFonts w:ascii="Tahoma" w:hAnsi="Tahoma"/>
          <w:sz w:val="18"/>
        </w:rPr>
        <w:t>Тимашевский</w:t>
      </w:r>
      <w:proofErr w:type="spellEnd"/>
      <w:r>
        <w:rPr>
          <w:rFonts w:ascii="Tahoma" w:hAnsi="Tahoma"/>
          <w:sz w:val="18"/>
        </w:rPr>
        <w:t xml:space="preserve"> район -81%.</w:t>
      </w:r>
    </w:p>
    <w:p w:rsidR="001F1694" w:rsidRDefault="001F1694" w:rsidP="001F1694">
      <w:pPr>
        <w:ind w:firstLine="357"/>
        <w:jc w:val="both"/>
      </w:pPr>
      <w:r>
        <w:rPr>
          <w:rFonts w:ascii="Tahoma" w:hAnsi="Tahoma"/>
          <w:sz w:val="18"/>
        </w:rPr>
        <w:t xml:space="preserve">Средняя урожайность по Краснодарскому краю составляет 462,1 ц/га, что ниже по сравнению с урожайностью 2014г. на эту же дату на -17,8 ц/га. Максимальная урожайность отмечена в следующих районах: Калининский- 561ц/га, </w:t>
      </w:r>
      <w:proofErr w:type="spellStart"/>
      <w:r>
        <w:rPr>
          <w:rFonts w:ascii="Tahoma" w:hAnsi="Tahoma"/>
          <w:sz w:val="18"/>
        </w:rPr>
        <w:t>Выселковский</w:t>
      </w:r>
      <w:proofErr w:type="spellEnd"/>
      <w:r>
        <w:rPr>
          <w:rFonts w:ascii="Tahoma" w:hAnsi="Tahoma"/>
          <w:sz w:val="18"/>
        </w:rPr>
        <w:t xml:space="preserve"> район – 543,9 ц/га, Красноармейский район -540,0 ц/га, </w:t>
      </w:r>
      <w:proofErr w:type="spellStart"/>
      <w:r>
        <w:rPr>
          <w:rFonts w:ascii="Tahoma" w:hAnsi="Tahoma"/>
          <w:sz w:val="18"/>
        </w:rPr>
        <w:t>Отрадненский</w:t>
      </w:r>
      <w:proofErr w:type="spellEnd"/>
      <w:r>
        <w:rPr>
          <w:rFonts w:ascii="Tahoma" w:hAnsi="Tahoma"/>
          <w:sz w:val="18"/>
        </w:rPr>
        <w:t xml:space="preserve"> район -537,6 ц/га</w:t>
      </w:r>
      <w:proofErr w:type="gramStart"/>
      <w:r>
        <w:rPr>
          <w:rFonts w:ascii="Tahoma" w:hAnsi="Tahoma"/>
          <w:sz w:val="18"/>
        </w:rPr>
        <w:t>..</w:t>
      </w:r>
      <w:proofErr w:type="gramEnd"/>
    </w:p>
    <w:p w:rsidR="001F1694" w:rsidRDefault="001F1694" w:rsidP="001F1694">
      <w:pPr>
        <w:rPr>
          <w:rFonts w:ascii="Tahoma" w:hAnsi="Tahoma" w:cs="Tahoma"/>
          <w:sz w:val="18"/>
          <w:szCs w:val="18"/>
          <w:lang w:eastAsia="ru-RU"/>
        </w:rPr>
      </w:pPr>
    </w:p>
    <w:p w:rsidR="001F1694" w:rsidRDefault="001F1694" w:rsidP="001F1694">
      <w:pPr>
        <w:jc w:val="center"/>
        <w:rPr>
          <w:rFonts w:ascii="Tahoma" w:hAnsi="Tahoma" w:cs="Tahoma"/>
          <w:b/>
          <w:noProof/>
          <w:sz w:val="18"/>
          <w:szCs w:val="18"/>
          <w:lang w:eastAsia="ru-RU"/>
        </w:rPr>
      </w:pPr>
      <w:r>
        <w:rPr>
          <w:rFonts w:ascii="Tahoma" w:hAnsi="Tahoma" w:cs="Tahoma"/>
          <w:b/>
          <w:noProof/>
          <w:sz w:val="18"/>
          <w:szCs w:val="18"/>
          <w:lang w:eastAsia="ru-RU"/>
        </w:rPr>
        <w:drawing>
          <wp:inline distT="0" distB="0" distL="0" distR="0">
            <wp:extent cx="5429250" cy="2514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2514600"/>
                    </a:xfrm>
                    <a:prstGeom prst="rect">
                      <a:avLst/>
                    </a:prstGeom>
                    <a:noFill/>
                    <a:ln>
                      <a:noFill/>
                    </a:ln>
                  </pic:spPr>
                </pic:pic>
              </a:graphicData>
            </a:graphic>
          </wp:inline>
        </w:drawing>
      </w:r>
    </w:p>
    <w:p w:rsidR="001F1694" w:rsidRDefault="001F1694" w:rsidP="001F1694">
      <w:pPr>
        <w:jc w:val="center"/>
        <w:rPr>
          <w:rFonts w:ascii="Tahoma" w:hAnsi="Tahoma" w:cs="Tahoma"/>
          <w:b/>
          <w:noProof/>
          <w:sz w:val="18"/>
          <w:szCs w:val="18"/>
          <w:lang w:eastAsia="ru-RU"/>
        </w:rPr>
      </w:pPr>
    </w:p>
    <w:p w:rsidR="001F1694" w:rsidRDefault="001F1694" w:rsidP="001F1694">
      <w:pPr>
        <w:jc w:val="center"/>
        <w:rPr>
          <w:rFonts w:ascii="Tahoma" w:hAnsi="Tahoma" w:cs="Tahoma"/>
          <w:b/>
          <w:noProof/>
          <w:sz w:val="18"/>
          <w:szCs w:val="18"/>
          <w:lang w:eastAsia="ru-RU"/>
        </w:rPr>
      </w:pPr>
      <w:r>
        <w:rPr>
          <w:rFonts w:ascii="Tahoma" w:hAnsi="Tahoma" w:cs="Tahoma"/>
          <w:b/>
          <w:noProof/>
          <w:sz w:val="18"/>
          <w:szCs w:val="18"/>
          <w:lang w:eastAsia="ru-RU"/>
        </w:rPr>
        <w:drawing>
          <wp:inline distT="0" distB="0" distL="0" distR="0">
            <wp:extent cx="4533900" cy="2533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2533650"/>
                    </a:xfrm>
                    <a:prstGeom prst="rect">
                      <a:avLst/>
                    </a:prstGeom>
                    <a:noFill/>
                    <a:ln>
                      <a:noFill/>
                    </a:ln>
                  </pic:spPr>
                </pic:pic>
              </a:graphicData>
            </a:graphic>
          </wp:inline>
        </w:drawing>
      </w:r>
    </w:p>
    <w:p w:rsidR="001F1694" w:rsidRDefault="001F1694" w:rsidP="001F1694">
      <w:pPr>
        <w:jc w:val="center"/>
        <w:rPr>
          <w:rFonts w:ascii="Tahoma" w:hAnsi="Tahoma" w:cs="Tahoma"/>
          <w:b/>
          <w:noProof/>
          <w:sz w:val="18"/>
          <w:szCs w:val="18"/>
          <w:lang w:eastAsia="ru-RU"/>
        </w:rPr>
      </w:pPr>
    </w:p>
    <w:p w:rsidR="001F1694" w:rsidRDefault="001F1694" w:rsidP="001F1694">
      <w:pPr>
        <w:rPr>
          <w:rFonts w:ascii="Tahoma" w:hAnsi="Tahoma" w:cs="Tahoma"/>
          <w:sz w:val="18"/>
          <w:szCs w:val="18"/>
          <w:lang w:eastAsia="ru-RU"/>
        </w:rPr>
      </w:pPr>
    </w:p>
    <w:p w:rsidR="001F1694" w:rsidRDefault="001F1694" w:rsidP="001F1694">
      <w:pPr>
        <w:jc w:val="center"/>
        <w:rPr>
          <w:rFonts w:ascii="Tahoma" w:hAnsi="Tahoma" w:cs="Tahoma"/>
          <w:sz w:val="18"/>
          <w:szCs w:val="18"/>
          <w:lang w:eastAsia="ru-RU"/>
        </w:rPr>
      </w:pPr>
      <w:r>
        <w:rPr>
          <w:noProof/>
          <w:lang w:eastAsia="ru-RU"/>
        </w:rPr>
        <w:lastRenderedPageBreak/>
        <w:drawing>
          <wp:inline distT="0" distB="0" distL="0" distR="0">
            <wp:extent cx="5715000" cy="3076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p>
    <w:p w:rsidR="001F1694" w:rsidRDefault="001F1694" w:rsidP="001F1694">
      <w:pPr>
        <w:jc w:val="center"/>
        <w:rPr>
          <w:rFonts w:ascii="Tahoma" w:hAnsi="Tahoma" w:cs="Tahoma"/>
          <w:sz w:val="18"/>
          <w:szCs w:val="18"/>
          <w:lang w:eastAsia="ru-RU"/>
        </w:rPr>
      </w:pPr>
    </w:p>
    <w:p w:rsidR="001F1694" w:rsidRDefault="001F1694" w:rsidP="001F1694">
      <w:pPr>
        <w:ind w:firstLine="708"/>
        <w:jc w:val="both"/>
        <w:rPr>
          <w:rFonts w:ascii="Tahoma" w:hAnsi="Tahoma" w:cs="Tahoma"/>
          <w:i/>
          <w:sz w:val="18"/>
          <w:szCs w:val="18"/>
        </w:rPr>
      </w:pPr>
      <w:r>
        <w:rPr>
          <w:rFonts w:ascii="Tahoma" w:hAnsi="Tahoma" w:cs="Tahoma"/>
          <w:i/>
          <w:sz w:val="18"/>
          <w:szCs w:val="18"/>
        </w:rPr>
        <w:t xml:space="preserve">На 16.9.2015г. по данным ГБУ КК «Кубанский сельскохозяйственный ИКЦ» средняя цена производителей сахара в Краснодарском крае составляет 42 500 руб. за 1 </w:t>
      </w:r>
      <w:proofErr w:type="spellStart"/>
      <w:r>
        <w:rPr>
          <w:rFonts w:ascii="Tahoma" w:hAnsi="Tahoma" w:cs="Tahoma"/>
          <w:i/>
          <w:sz w:val="18"/>
          <w:szCs w:val="18"/>
        </w:rPr>
        <w:t>тн</w:t>
      </w:r>
      <w:proofErr w:type="spellEnd"/>
      <w:r>
        <w:rPr>
          <w:rFonts w:ascii="Tahoma" w:hAnsi="Tahoma" w:cs="Tahoma"/>
          <w:i/>
          <w:sz w:val="18"/>
          <w:szCs w:val="18"/>
        </w:rPr>
        <w:t xml:space="preserve">.  По сравнению с аналогичным периодом 2014г. увеличение составило +52,4% .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цена сахара у производителей в Краснодарском крае возросла на +30,3%.</w:t>
      </w:r>
    </w:p>
    <w:p w:rsidR="001F1694" w:rsidRDefault="001F1694" w:rsidP="001F1694">
      <w:pPr>
        <w:pStyle w:val="a4"/>
        <w:spacing w:before="0" w:after="0"/>
        <w:jc w:val="center"/>
        <w:rPr>
          <w:rFonts w:ascii="Tahoma" w:hAnsi="Tahoma" w:cs="Tahoma"/>
          <w:b/>
          <w:i/>
          <w:sz w:val="18"/>
          <w:szCs w:val="18"/>
        </w:rPr>
      </w:pPr>
      <w:r>
        <w:rPr>
          <w:rFonts w:ascii="Tahoma" w:hAnsi="Tahoma" w:cs="Tahoma"/>
          <w:b/>
          <w:bCs/>
          <w:sz w:val="18"/>
          <w:szCs w:val="18"/>
        </w:rPr>
        <w:t>Индекс потребительских цен на сахар в Краснодарском крае</w:t>
      </w:r>
    </w:p>
    <w:p w:rsidR="001F1694" w:rsidRDefault="001F1694" w:rsidP="001F1694">
      <w:pPr>
        <w:pStyle w:val="a4"/>
        <w:spacing w:before="0" w:after="0"/>
        <w:jc w:val="center"/>
        <w:rPr>
          <w:rFonts w:ascii="Tahoma" w:hAnsi="Tahoma" w:cs="Tahoma"/>
          <w:sz w:val="18"/>
          <w:szCs w:val="18"/>
        </w:rPr>
      </w:pP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666"/>
        <w:gridCol w:w="1734"/>
        <w:gridCol w:w="1869"/>
        <w:gridCol w:w="2012"/>
      </w:tblGrid>
      <w:tr w:rsidR="001F1694" w:rsidTr="001F1694">
        <w:trPr>
          <w:trHeight w:val="239"/>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pStyle w:val="a4"/>
              <w:spacing w:before="0" w:after="0"/>
              <w:jc w:val="center"/>
              <w:rPr>
                <w:rFonts w:ascii="Tahoma" w:hAnsi="Tahoma" w:cs="Tahoma"/>
                <w:b/>
                <w:sz w:val="18"/>
                <w:szCs w:val="18"/>
                <w:lang w:eastAsia="en-US"/>
              </w:rPr>
            </w:pPr>
            <w:r>
              <w:rPr>
                <w:rFonts w:ascii="Tahoma" w:hAnsi="Tahoma" w:cs="Tahoma"/>
                <w:b/>
                <w:sz w:val="18"/>
                <w:szCs w:val="18"/>
                <w:lang w:eastAsia="en-US"/>
              </w:rPr>
              <w:t>Наименование</w:t>
            </w:r>
          </w:p>
        </w:tc>
        <w:tc>
          <w:tcPr>
            <w:tcW w:w="7281"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sz w:val="18"/>
                <w:szCs w:val="18"/>
              </w:rPr>
            </w:pPr>
            <w:r>
              <w:rPr>
                <w:rFonts w:ascii="Tahoma" w:hAnsi="Tahoma" w:cs="Tahoma"/>
                <w:sz w:val="18"/>
                <w:szCs w:val="18"/>
              </w:rPr>
              <w:t>2015г.</w:t>
            </w:r>
          </w:p>
        </w:tc>
      </w:tr>
      <w:tr w:rsidR="001F1694" w:rsidTr="001F1694">
        <w:trPr>
          <w:trHeight w:val="5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694" w:rsidRDefault="001F1694">
            <w:pPr>
              <w:suppressAutoHyphens w:val="0"/>
              <w:rPr>
                <w:rFonts w:ascii="Tahoma" w:eastAsia="Arial Unicode MS" w:hAnsi="Tahoma" w:cs="Tahoma"/>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sz w:val="18"/>
                <w:szCs w:val="18"/>
              </w:rPr>
            </w:pPr>
            <w:r>
              <w:rPr>
                <w:rFonts w:ascii="Tahoma" w:hAnsi="Tahoma" w:cs="Tahoma"/>
                <w:sz w:val="18"/>
                <w:szCs w:val="18"/>
              </w:rPr>
              <w:t xml:space="preserve">07 сентября </w:t>
            </w:r>
            <w:proofErr w:type="gramStart"/>
            <w:r>
              <w:rPr>
                <w:rFonts w:ascii="Tahoma" w:hAnsi="Tahoma" w:cs="Tahoma"/>
                <w:sz w:val="18"/>
                <w:szCs w:val="18"/>
              </w:rPr>
              <w:t>к</w:t>
            </w:r>
            <w:proofErr w:type="gramEnd"/>
            <w:r>
              <w:rPr>
                <w:rFonts w:ascii="Tahoma" w:hAnsi="Tahoma" w:cs="Tahoma"/>
                <w:sz w:val="18"/>
                <w:szCs w:val="18"/>
              </w:rPr>
              <w:t xml:space="preserve"> </w:t>
            </w:r>
          </w:p>
          <w:p w:rsidR="001F1694" w:rsidRDefault="001F1694">
            <w:pPr>
              <w:jc w:val="center"/>
              <w:rPr>
                <w:rFonts w:ascii="Tahoma" w:hAnsi="Tahoma" w:cs="Tahoma"/>
                <w:sz w:val="18"/>
                <w:szCs w:val="18"/>
              </w:rPr>
            </w:pPr>
            <w:r>
              <w:rPr>
                <w:rFonts w:ascii="Tahoma" w:hAnsi="Tahoma" w:cs="Tahoma"/>
                <w:sz w:val="18"/>
                <w:szCs w:val="18"/>
              </w:rPr>
              <w:t>31 августа</w:t>
            </w:r>
          </w:p>
        </w:tc>
        <w:tc>
          <w:tcPr>
            <w:tcW w:w="17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sz w:val="18"/>
                <w:szCs w:val="18"/>
              </w:rPr>
            </w:pPr>
            <w:r>
              <w:rPr>
                <w:rFonts w:ascii="Tahoma" w:hAnsi="Tahoma" w:cs="Tahoma"/>
                <w:sz w:val="18"/>
                <w:szCs w:val="18"/>
              </w:rPr>
              <w:t xml:space="preserve">14 сентября </w:t>
            </w:r>
            <w:proofErr w:type="gramStart"/>
            <w:r>
              <w:rPr>
                <w:rFonts w:ascii="Tahoma" w:hAnsi="Tahoma" w:cs="Tahoma"/>
                <w:sz w:val="18"/>
                <w:szCs w:val="18"/>
              </w:rPr>
              <w:t>к</w:t>
            </w:r>
            <w:proofErr w:type="gramEnd"/>
            <w:r>
              <w:rPr>
                <w:rFonts w:ascii="Tahoma" w:hAnsi="Tahoma" w:cs="Tahoma"/>
                <w:sz w:val="18"/>
                <w:szCs w:val="18"/>
              </w:rPr>
              <w:t xml:space="preserve"> </w:t>
            </w:r>
          </w:p>
          <w:p w:rsidR="001F1694" w:rsidRDefault="001F1694">
            <w:pPr>
              <w:jc w:val="center"/>
              <w:rPr>
                <w:rFonts w:ascii="Tahoma" w:hAnsi="Tahoma" w:cs="Tahoma"/>
                <w:sz w:val="18"/>
                <w:szCs w:val="18"/>
              </w:rPr>
            </w:pPr>
            <w:r>
              <w:rPr>
                <w:rFonts w:ascii="Tahoma" w:hAnsi="Tahoma" w:cs="Tahoma"/>
                <w:sz w:val="18"/>
                <w:szCs w:val="18"/>
                <w:lang w:val="en-US"/>
              </w:rPr>
              <w:t>07</w:t>
            </w:r>
            <w:r>
              <w:rPr>
                <w:rFonts w:ascii="Tahoma" w:hAnsi="Tahoma" w:cs="Tahoma"/>
                <w:sz w:val="18"/>
                <w:szCs w:val="18"/>
              </w:rPr>
              <w:t xml:space="preserve"> сентября</w:t>
            </w:r>
          </w:p>
        </w:tc>
        <w:tc>
          <w:tcPr>
            <w:tcW w:w="18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sz w:val="18"/>
                <w:szCs w:val="18"/>
              </w:rPr>
            </w:pPr>
            <w:r>
              <w:rPr>
                <w:rFonts w:ascii="Tahoma" w:hAnsi="Tahoma" w:cs="Tahoma"/>
                <w:sz w:val="18"/>
                <w:szCs w:val="18"/>
                <w:lang w:val="en-US"/>
              </w:rPr>
              <w:t xml:space="preserve">21 </w:t>
            </w:r>
            <w:r>
              <w:rPr>
                <w:rFonts w:ascii="Tahoma" w:hAnsi="Tahoma" w:cs="Tahoma"/>
                <w:sz w:val="18"/>
                <w:szCs w:val="18"/>
              </w:rPr>
              <w:t xml:space="preserve">сентября к </w:t>
            </w:r>
          </w:p>
          <w:p w:rsidR="001F1694" w:rsidRDefault="001F1694">
            <w:pPr>
              <w:jc w:val="center"/>
              <w:rPr>
                <w:rFonts w:ascii="Tahoma" w:hAnsi="Tahoma" w:cs="Tahoma"/>
                <w:sz w:val="18"/>
                <w:szCs w:val="18"/>
              </w:rPr>
            </w:pPr>
            <w:r>
              <w:rPr>
                <w:rFonts w:ascii="Tahoma" w:hAnsi="Tahoma" w:cs="Tahoma"/>
                <w:sz w:val="18"/>
                <w:szCs w:val="18"/>
                <w:lang w:val="en-US"/>
              </w:rPr>
              <w:t>14</w:t>
            </w:r>
            <w:r>
              <w:rPr>
                <w:rFonts w:ascii="Tahoma" w:hAnsi="Tahoma" w:cs="Tahoma"/>
                <w:sz w:val="18"/>
                <w:szCs w:val="18"/>
              </w:rPr>
              <w:t xml:space="preserve"> сентября</w:t>
            </w:r>
          </w:p>
        </w:tc>
        <w:tc>
          <w:tcPr>
            <w:tcW w:w="20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sz w:val="18"/>
                <w:szCs w:val="18"/>
              </w:rPr>
            </w:pPr>
            <w:r>
              <w:rPr>
                <w:rFonts w:ascii="Tahoma" w:hAnsi="Tahoma" w:cs="Tahoma"/>
                <w:sz w:val="18"/>
                <w:szCs w:val="18"/>
                <w:lang w:val="en-US"/>
              </w:rPr>
              <w:t xml:space="preserve">28 </w:t>
            </w:r>
            <w:r>
              <w:rPr>
                <w:rFonts w:ascii="Tahoma" w:hAnsi="Tahoma" w:cs="Tahoma"/>
                <w:sz w:val="18"/>
                <w:szCs w:val="18"/>
              </w:rPr>
              <w:t xml:space="preserve">сентября к </w:t>
            </w:r>
          </w:p>
          <w:p w:rsidR="001F1694" w:rsidRDefault="001F1694">
            <w:pPr>
              <w:jc w:val="center"/>
              <w:rPr>
                <w:rFonts w:ascii="Tahoma" w:hAnsi="Tahoma" w:cs="Tahoma"/>
                <w:sz w:val="18"/>
                <w:szCs w:val="18"/>
              </w:rPr>
            </w:pPr>
            <w:r>
              <w:rPr>
                <w:rFonts w:ascii="Tahoma" w:hAnsi="Tahoma" w:cs="Tahoma"/>
                <w:sz w:val="18"/>
                <w:szCs w:val="18"/>
                <w:lang w:val="en-US"/>
              </w:rPr>
              <w:t>21</w:t>
            </w:r>
            <w:r>
              <w:rPr>
                <w:rFonts w:ascii="Tahoma" w:hAnsi="Tahoma" w:cs="Tahoma"/>
                <w:sz w:val="18"/>
                <w:szCs w:val="18"/>
              </w:rPr>
              <w:t xml:space="preserve"> сентября</w:t>
            </w:r>
          </w:p>
        </w:tc>
      </w:tr>
      <w:tr w:rsidR="001F1694" w:rsidTr="001F1694">
        <w:trPr>
          <w:trHeight w:val="223"/>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1F1694" w:rsidRDefault="001F1694">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694" w:rsidRDefault="001F1694">
            <w:pPr>
              <w:ind w:right="170"/>
              <w:jc w:val="center"/>
              <w:rPr>
                <w:rFonts w:ascii="Tahoma" w:hAnsi="Tahoma" w:cs="Tahoma"/>
                <w:sz w:val="18"/>
                <w:szCs w:val="18"/>
              </w:rPr>
            </w:pPr>
            <w:r>
              <w:rPr>
                <w:rFonts w:ascii="Tahoma" w:hAnsi="Tahoma" w:cs="Tahoma"/>
                <w:sz w:val="18"/>
                <w:szCs w:val="18"/>
              </w:rPr>
              <w:t>99,9</w:t>
            </w:r>
          </w:p>
        </w:tc>
        <w:tc>
          <w:tcPr>
            <w:tcW w:w="1734" w:type="dxa"/>
            <w:tcBorders>
              <w:top w:val="single" w:sz="4" w:space="0" w:color="auto"/>
              <w:left w:val="single" w:sz="4" w:space="0" w:color="auto"/>
              <w:bottom w:val="single" w:sz="4" w:space="0" w:color="auto"/>
              <w:right w:val="single" w:sz="4" w:space="0" w:color="auto"/>
            </w:tcBorders>
            <w:vAlign w:val="bottom"/>
            <w:hideMark/>
          </w:tcPr>
          <w:p w:rsidR="001F1694" w:rsidRDefault="001F1694">
            <w:pPr>
              <w:ind w:right="170"/>
              <w:jc w:val="center"/>
              <w:rPr>
                <w:rFonts w:ascii="Tahoma" w:hAnsi="Tahoma" w:cs="Tahoma"/>
                <w:sz w:val="18"/>
                <w:szCs w:val="18"/>
              </w:rPr>
            </w:pPr>
            <w:r>
              <w:rPr>
                <w:rFonts w:ascii="Tahoma" w:hAnsi="Tahoma" w:cs="Tahoma"/>
                <w:sz w:val="18"/>
                <w:szCs w:val="18"/>
              </w:rPr>
              <w:t>99,4</w:t>
            </w:r>
          </w:p>
        </w:tc>
        <w:tc>
          <w:tcPr>
            <w:tcW w:w="1869" w:type="dxa"/>
            <w:tcBorders>
              <w:top w:val="single" w:sz="4" w:space="0" w:color="auto"/>
              <w:left w:val="single" w:sz="4" w:space="0" w:color="auto"/>
              <w:bottom w:val="single" w:sz="4" w:space="0" w:color="auto"/>
              <w:right w:val="single" w:sz="4" w:space="0" w:color="auto"/>
            </w:tcBorders>
            <w:vAlign w:val="bottom"/>
            <w:hideMark/>
          </w:tcPr>
          <w:p w:rsidR="001F1694" w:rsidRDefault="001F1694">
            <w:pPr>
              <w:ind w:right="170"/>
              <w:jc w:val="center"/>
              <w:rPr>
                <w:rFonts w:ascii="Tahoma" w:hAnsi="Tahoma" w:cs="Tahoma"/>
                <w:sz w:val="18"/>
                <w:szCs w:val="18"/>
              </w:rPr>
            </w:pPr>
            <w:r>
              <w:rPr>
                <w:rFonts w:ascii="Tahoma" w:hAnsi="Tahoma" w:cs="Tahoma"/>
                <w:sz w:val="18"/>
                <w:szCs w:val="18"/>
              </w:rPr>
              <w:t>100,3</w:t>
            </w:r>
          </w:p>
        </w:tc>
        <w:tc>
          <w:tcPr>
            <w:tcW w:w="2011" w:type="dxa"/>
            <w:tcBorders>
              <w:top w:val="single" w:sz="4" w:space="0" w:color="auto"/>
              <w:left w:val="single" w:sz="4" w:space="0" w:color="auto"/>
              <w:bottom w:val="single" w:sz="4" w:space="0" w:color="auto"/>
              <w:right w:val="single" w:sz="4" w:space="0" w:color="auto"/>
            </w:tcBorders>
            <w:vAlign w:val="bottom"/>
            <w:hideMark/>
          </w:tcPr>
          <w:p w:rsidR="001F1694" w:rsidRDefault="001F1694">
            <w:pPr>
              <w:ind w:right="170"/>
              <w:jc w:val="center"/>
              <w:rPr>
                <w:rFonts w:ascii="Tahoma" w:hAnsi="Tahoma" w:cs="Tahoma"/>
                <w:sz w:val="18"/>
                <w:szCs w:val="18"/>
              </w:rPr>
            </w:pPr>
            <w:r>
              <w:rPr>
                <w:rFonts w:ascii="Tahoma" w:hAnsi="Tahoma" w:cs="Tahoma"/>
                <w:sz w:val="18"/>
                <w:szCs w:val="18"/>
              </w:rPr>
              <w:t>100,02</w:t>
            </w:r>
          </w:p>
        </w:tc>
      </w:tr>
    </w:tbl>
    <w:p w:rsidR="001F1694" w:rsidRDefault="001F1694" w:rsidP="001F1694">
      <w:pPr>
        <w:rPr>
          <w:noProof/>
          <w:lang w:eastAsia="ru-RU"/>
        </w:rPr>
      </w:pPr>
    </w:p>
    <w:p w:rsidR="001F1694" w:rsidRDefault="001F1694" w:rsidP="001F1694">
      <w:pPr>
        <w:jc w:val="center"/>
      </w:pPr>
      <w:r>
        <w:rPr>
          <w:noProof/>
          <w:lang w:eastAsia="ru-RU"/>
        </w:rPr>
        <w:drawing>
          <wp:inline distT="0" distB="0" distL="0" distR="0">
            <wp:extent cx="6257925" cy="3362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7925" cy="3362325"/>
                    </a:xfrm>
                    <a:prstGeom prst="rect">
                      <a:avLst/>
                    </a:prstGeom>
                    <a:noFill/>
                    <a:ln>
                      <a:noFill/>
                    </a:ln>
                  </pic:spPr>
                </pic:pic>
              </a:graphicData>
            </a:graphic>
          </wp:inline>
        </w:drawing>
      </w:r>
    </w:p>
    <w:p w:rsidR="001F1694" w:rsidRDefault="001F1694" w:rsidP="001F1694">
      <w:pPr>
        <w:jc w:val="both"/>
      </w:pPr>
    </w:p>
    <w:p w:rsidR="001F1694" w:rsidRDefault="001F1694" w:rsidP="001F1694">
      <w:pPr>
        <w:ind w:firstLine="708"/>
        <w:jc w:val="both"/>
        <w:rPr>
          <w:rFonts w:ascii="Tahoma" w:hAnsi="Tahoma" w:cs="Tahoma"/>
          <w:i/>
          <w:sz w:val="18"/>
          <w:szCs w:val="18"/>
        </w:rPr>
      </w:pPr>
      <w:r>
        <w:rPr>
          <w:rFonts w:ascii="Tahoma" w:hAnsi="Tahoma" w:cs="Tahoma"/>
          <w:i/>
          <w:sz w:val="18"/>
          <w:szCs w:val="18"/>
        </w:rPr>
        <w:t>На 16.09.2015г.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 xml:space="preserve">ахара составляет 52 руб. 61.коп. По сравнению с аналогичным периодом 2014г. увеличение составило +45,2%.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розничная цена сахара в Краснодарском крае возросла на +16,3%.</w:t>
      </w:r>
    </w:p>
    <w:p w:rsidR="001F1694" w:rsidRDefault="001F1694" w:rsidP="001F1694">
      <w:pPr>
        <w:jc w:val="both"/>
      </w:pPr>
    </w:p>
    <w:p w:rsidR="001F1694" w:rsidRDefault="001F1694" w:rsidP="001F1694">
      <w:pPr>
        <w:jc w:val="center"/>
      </w:pPr>
      <w:r>
        <w:rPr>
          <w:noProof/>
          <w:lang w:eastAsia="ru-RU"/>
        </w:rPr>
        <w:lastRenderedPageBreak/>
        <w:drawing>
          <wp:inline distT="0" distB="0" distL="0" distR="0">
            <wp:extent cx="6101755" cy="3019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1755" cy="3019425"/>
                    </a:xfrm>
                    <a:prstGeom prst="rect">
                      <a:avLst/>
                    </a:prstGeom>
                    <a:noFill/>
                    <a:ln>
                      <a:noFill/>
                    </a:ln>
                  </pic:spPr>
                </pic:pic>
              </a:graphicData>
            </a:graphic>
          </wp:inline>
        </w:drawing>
      </w:r>
    </w:p>
    <w:p w:rsidR="001F1694" w:rsidRDefault="001F1694" w:rsidP="001F1694">
      <w:pPr>
        <w:jc w:val="center"/>
      </w:pPr>
    </w:p>
    <w:p w:rsidR="001F1694" w:rsidRDefault="001F1694" w:rsidP="001F1694">
      <w:pPr>
        <w:pStyle w:val="1"/>
        <w:pageBreakBefore w:val="0"/>
        <w:numPr>
          <w:ilvl w:val="0"/>
          <w:numId w:val="0"/>
        </w:numPr>
        <w:tabs>
          <w:tab w:val="left" w:pos="708"/>
        </w:tabs>
        <w:spacing w:before="0" w:after="0"/>
        <w:ind w:firstLine="720"/>
        <w:jc w:val="both"/>
        <w:rPr>
          <w:i/>
          <w:color w:val="auto"/>
          <w:sz w:val="18"/>
          <w:szCs w:val="18"/>
        </w:rPr>
      </w:pPr>
      <w:bookmarkStart w:id="4" w:name="_Toc431563062"/>
      <w:r>
        <w:rPr>
          <w:b w:val="0"/>
          <w:i/>
          <w:color w:val="auto"/>
          <w:sz w:val="18"/>
          <w:szCs w:val="18"/>
        </w:rPr>
        <w:t>Средние розничные цены на сахар в г. Краснодаре на 30.09.2015г. сложились следующим образом: максимальное среднее значение потребительской цены на сахар составило 59 руб. 25 коп.  Минимальная цена за 1 кг</w:t>
      </w:r>
      <w:proofErr w:type="gramStart"/>
      <w:r>
        <w:rPr>
          <w:b w:val="0"/>
          <w:i/>
          <w:color w:val="auto"/>
          <w:sz w:val="18"/>
          <w:szCs w:val="18"/>
        </w:rPr>
        <w:t>.</w:t>
      </w:r>
      <w:proofErr w:type="gramEnd"/>
      <w:r>
        <w:rPr>
          <w:b w:val="0"/>
          <w:i/>
          <w:color w:val="auto"/>
          <w:sz w:val="18"/>
          <w:szCs w:val="18"/>
        </w:rPr>
        <w:t xml:space="preserve"> </w:t>
      </w:r>
      <w:proofErr w:type="gramStart"/>
      <w:r>
        <w:rPr>
          <w:b w:val="0"/>
          <w:i/>
          <w:color w:val="auto"/>
          <w:sz w:val="18"/>
          <w:szCs w:val="18"/>
        </w:rPr>
        <w:t>с</w:t>
      </w:r>
      <w:proofErr w:type="gramEnd"/>
      <w:r>
        <w:rPr>
          <w:b w:val="0"/>
          <w:i/>
          <w:color w:val="auto"/>
          <w:sz w:val="18"/>
          <w:szCs w:val="18"/>
        </w:rPr>
        <w:t xml:space="preserve">ахара в столице Кубани равна 48 руб. 95 коп. Средняя розничная цена 1 кг. сахара установилась на уровне </w:t>
      </w:r>
      <w:r>
        <w:rPr>
          <w:i/>
          <w:color w:val="auto"/>
          <w:sz w:val="18"/>
          <w:szCs w:val="18"/>
        </w:rPr>
        <w:t>54 руб.10</w:t>
      </w:r>
      <w:r>
        <w:rPr>
          <w:b w:val="0"/>
          <w:i/>
          <w:color w:val="auto"/>
          <w:sz w:val="18"/>
          <w:szCs w:val="18"/>
        </w:rPr>
        <w:t xml:space="preserve"> коп</w:t>
      </w:r>
      <w:proofErr w:type="gramStart"/>
      <w:r>
        <w:rPr>
          <w:b w:val="0"/>
          <w:i/>
          <w:color w:val="auto"/>
          <w:sz w:val="18"/>
          <w:szCs w:val="18"/>
        </w:rPr>
        <w:t xml:space="preserve">., </w:t>
      </w:r>
      <w:proofErr w:type="gramEnd"/>
      <w:r>
        <w:rPr>
          <w:b w:val="0"/>
          <w:i/>
          <w:color w:val="auto"/>
          <w:sz w:val="18"/>
          <w:szCs w:val="18"/>
        </w:rPr>
        <w:t xml:space="preserve">что выше по сравнению с 26.01.15г. на </w:t>
      </w:r>
      <w:r>
        <w:rPr>
          <w:i/>
          <w:color w:val="auto"/>
          <w:sz w:val="18"/>
          <w:szCs w:val="18"/>
        </w:rPr>
        <w:t>1,9%.</w:t>
      </w:r>
      <w:bookmarkEnd w:id="4"/>
    </w:p>
    <w:p w:rsidR="001F1694" w:rsidRDefault="001F1694" w:rsidP="001F1694"/>
    <w:p w:rsidR="001F1694" w:rsidRDefault="001F1694" w:rsidP="001F1694">
      <w:pPr>
        <w:jc w:val="center"/>
        <w:rPr>
          <w:rFonts w:ascii="Tahoma" w:hAnsi="Tahoma" w:cs="Tahoma"/>
          <w:b/>
          <w:bCs/>
          <w:sz w:val="18"/>
          <w:szCs w:val="18"/>
          <w:lang w:eastAsia="ru-RU"/>
        </w:rPr>
      </w:pPr>
      <w:r>
        <w:rPr>
          <w:rFonts w:ascii="Tahoma" w:hAnsi="Tahoma" w:cs="Tahoma"/>
          <w:b/>
          <w:bCs/>
          <w:sz w:val="18"/>
          <w:szCs w:val="18"/>
          <w:lang w:eastAsia="ru-RU"/>
        </w:rPr>
        <w:t>Потребительские цены на сахар в городах Краснодарского края на 28.09.2015г.</w:t>
      </w:r>
    </w:p>
    <w:p w:rsidR="001F1694" w:rsidRDefault="001F1694" w:rsidP="001F1694">
      <w:pPr>
        <w:jc w:val="center"/>
        <w:rPr>
          <w:rFonts w:ascii="Tahoma" w:hAnsi="Tahoma" w:cs="Tahoma"/>
          <w:b/>
          <w:bCs/>
          <w:sz w:val="18"/>
          <w:szCs w:val="18"/>
          <w:lang w:eastAsia="ru-RU"/>
        </w:rPr>
      </w:pPr>
      <w:r>
        <w:rPr>
          <w:rFonts w:ascii="Tahoma" w:hAnsi="Tahoma" w:cs="Tahoma"/>
          <w:b/>
          <w:bCs/>
          <w:sz w:val="18"/>
          <w:szCs w:val="18"/>
          <w:lang w:eastAsia="ru-RU"/>
        </w:rPr>
        <w:t xml:space="preserve"> </w:t>
      </w:r>
      <w:r>
        <w:rPr>
          <w:rFonts w:ascii="Tahoma" w:hAnsi="Tahoma" w:cs="Tahoma"/>
          <w:sz w:val="18"/>
          <w:szCs w:val="18"/>
          <w:lang w:eastAsia="ru-RU"/>
        </w:rPr>
        <w:t>(</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3807"/>
      </w:tblGrid>
      <w:tr w:rsidR="001F1694" w:rsidTr="001F1694">
        <w:trPr>
          <w:trHeight w:val="273"/>
          <w:jc w:val="center"/>
        </w:trPr>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b/>
                <w:sz w:val="18"/>
                <w:szCs w:val="18"/>
                <w:lang w:eastAsia="ru-RU"/>
              </w:rPr>
            </w:pPr>
            <w:r>
              <w:rPr>
                <w:rFonts w:ascii="Tahoma" w:hAnsi="Tahoma" w:cs="Tahoma"/>
                <w:b/>
                <w:sz w:val="18"/>
                <w:szCs w:val="18"/>
                <w:lang w:eastAsia="ru-RU"/>
              </w:rPr>
              <w:t>Город</w:t>
            </w:r>
          </w:p>
        </w:tc>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F1694" w:rsidRDefault="001F1694">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lang w:eastAsia="ru-RU"/>
              </w:rPr>
            </w:pPr>
            <w:r>
              <w:rPr>
                <w:rFonts w:ascii="Tahoma" w:hAnsi="Tahoma" w:cs="Tahoma"/>
                <w:bCs/>
                <w:sz w:val="18"/>
                <w:szCs w:val="18"/>
              </w:rPr>
              <w:t>Краснодарский край</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53,37</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lang w:eastAsia="ru-RU"/>
              </w:rPr>
            </w:pPr>
            <w:r>
              <w:rPr>
                <w:rFonts w:ascii="Tahoma" w:hAnsi="Tahoma" w:cs="Tahoma"/>
                <w:bCs/>
                <w:sz w:val="18"/>
                <w:szCs w:val="18"/>
              </w:rPr>
              <w:t>Краснодар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52,40</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bCs/>
                <w:sz w:val="18"/>
                <w:szCs w:val="18"/>
              </w:rPr>
            </w:pPr>
            <w:r>
              <w:rPr>
                <w:rFonts w:ascii="Tahoma" w:hAnsi="Tahoma" w:cs="Tahoma"/>
                <w:bCs/>
                <w:sz w:val="18"/>
                <w:szCs w:val="18"/>
              </w:rPr>
              <w:t>Армавир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49,23</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Ейск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53,31</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54,99</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Сочи</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59,47</w:t>
            </w:r>
          </w:p>
        </w:tc>
      </w:tr>
      <w:tr w:rsidR="001F1694" w:rsidTr="001F1694">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lang w:eastAsia="ru-RU"/>
              </w:rPr>
            </w:pPr>
            <w:r>
              <w:rPr>
                <w:rFonts w:ascii="Tahoma" w:hAnsi="Tahoma" w:cs="Tahoma"/>
                <w:sz w:val="18"/>
                <w:szCs w:val="18"/>
                <w:lang w:eastAsia="ru-RU"/>
              </w:rPr>
              <w:t>Туапсе</w:t>
            </w:r>
          </w:p>
        </w:tc>
        <w:tc>
          <w:tcPr>
            <w:tcW w:w="3807" w:type="dxa"/>
            <w:tcBorders>
              <w:top w:val="single" w:sz="4" w:space="0" w:color="auto"/>
              <w:left w:val="single" w:sz="4" w:space="0" w:color="auto"/>
              <w:bottom w:val="single" w:sz="4" w:space="0" w:color="auto"/>
              <w:right w:val="single" w:sz="4" w:space="0" w:color="auto"/>
            </w:tcBorders>
            <w:vAlign w:val="center"/>
            <w:hideMark/>
          </w:tcPr>
          <w:p w:rsidR="001F1694" w:rsidRDefault="001F1694">
            <w:pPr>
              <w:jc w:val="center"/>
              <w:rPr>
                <w:rFonts w:ascii="Tahoma" w:hAnsi="Tahoma" w:cs="Tahoma"/>
                <w:sz w:val="18"/>
                <w:szCs w:val="18"/>
              </w:rPr>
            </w:pPr>
            <w:r>
              <w:rPr>
                <w:rFonts w:ascii="Tahoma" w:hAnsi="Tahoma" w:cs="Tahoma"/>
                <w:sz w:val="18"/>
                <w:szCs w:val="18"/>
              </w:rPr>
              <w:t>56,60</w:t>
            </w:r>
          </w:p>
        </w:tc>
      </w:tr>
    </w:tbl>
    <w:p w:rsidR="001F1694" w:rsidRDefault="001F1694" w:rsidP="001F1694">
      <w:pPr>
        <w:jc w:val="both"/>
      </w:pPr>
    </w:p>
    <w:p w:rsidR="001F1694" w:rsidRDefault="001F1694" w:rsidP="001F1694">
      <w:pPr>
        <w:jc w:val="both"/>
        <w:rPr>
          <w:rFonts w:ascii="Tahoma" w:hAnsi="Tahoma" w:cs="Tahoma"/>
          <w:b/>
          <w:sz w:val="18"/>
          <w:szCs w:val="18"/>
        </w:rPr>
      </w:pPr>
      <w:r>
        <w:rPr>
          <w:rFonts w:ascii="Tahoma" w:hAnsi="Tahoma" w:cs="Tahoma"/>
          <w:b/>
          <w:sz w:val="18"/>
          <w:szCs w:val="18"/>
        </w:rPr>
        <w:t>Мировой рынок сахара</w:t>
      </w:r>
    </w:p>
    <w:p w:rsidR="001F1694" w:rsidRDefault="001F1694" w:rsidP="001F1694">
      <w:pPr>
        <w:jc w:val="center"/>
        <w:rPr>
          <w:rFonts w:ascii="Tahoma" w:hAnsi="Tahoma" w:cs="Tahoma"/>
          <w:sz w:val="18"/>
          <w:szCs w:val="18"/>
          <w:lang w:eastAsia="ru-RU"/>
        </w:rPr>
      </w:pPr>
    </w:p>
    <w:p w:rsidR="001F1694" w:rsidRDefault="001F1694" w:rsidP="001F1694">
      <w:pPr>
        <w:jc w:val="both"/>
        <w:rPr>
          <w:rFonts w:ascii="Tahoma" w:hAnsi="Tahoma" w:cs="Tahoma"/>
          <w:b/>
          <w:sz w:val="18"/>
          <w:szCs w:val="18"/>
        </w:rPr>
      </w:pPr>
      <w:r>
        <w:rPr>
          <w:rFonts w:ascii="Tahoma" w:hAnsi="Tahoma" w:cs="Tahoma"/>
          <w:b/>
          <w:sz w:val="18"/>
          <w:szCs w:val="18"/>
        </w:rPr>
        <w:t xml:space="preserve">Белоруссия: В этом году сельхозпредприятия недоберут около миллиона тонн сахарной свеклы </w:t>
      </w:r>
    </w:p>
    <w:p w:rsidR="001F1694" w:rsidRDefault="001F1694" w:rsidP="00CA47D6">
      <w:pPr>
        <w:ind w:firstLine="708"/>
        <w:jc w:val="both"/>
        <w:rPr>
          <w:rFonts w:ascii="Tahoma" w:hAnsi="Tahoma" w:cs="Tahoma"/>
          <w:sz w:val="18"/>
          <w:szCs w:val="18"/>
        </w:rPr>
      </w:pPr>
      <w:r>
        <w:rPr>
          <w:rFonts w:ascii="Tahoma" w:hAnsi="Tahoma" w:cs="Tahoma"/>
          <w:sz w:val="18"/>
          <w:szCs w:val="18"/>
        </w:rPr>
        <w:t xml:space="preserve">Так считает директор опытной научной станции по сахарной свекле Иосиф </w:t>
      </w:r>
      <w:proofErr w:type="spellStart"/>
      <w:r>
        <w:rPr>
          <w:rFonts w:ascii="Tahoma" w:hAnsi="Tahoma" w:cs="Tahoma"/>
          <w:sz w:val="18"/>
          <w:szCs w:val="18"/>
        </w:rPr>
        <w:t>Татур</w:t>
      </w:r>
      <w:proofErr w:type="spellEnd"/>
      <w:r>
        <w:rPr>
          <w:rFonts w:ascii="Tahoma" w:hAnsi="Tahoma" w:cs="Tahoma"/>
          <w:sz w:val="18"/>
          <w:szCs w:val="18"/>
        </w:rPr>
        <w:t xml:space="preserve">. Это вызвано засушливым летом, которое отрицательно сказалось на урожайности. С каждого гектара сельхозпредприятия получают в среднем по 269 центнеров сладких корней, примерно на 150 меньше, чем в прошлом году. Выше среднереспубликанского уровня урожайность сахарной свеклы только на </w:t>
      </w:r>
      <w:proofErr w:type="spellStart"/>
      <w:r>
        <w:rPr>
          <w:rFonts w:ascii="Tahoma" w:hAnsi="Tahoma" w:cs="Tahoma"/>
          <w:sz w:val="18"/>
          <w:szCs w:val="18"/>
        </w:rPr>
        <w:t>Гродненщине</w:t>
      </w:r>
      <w:proofErr w:type="spellEnd"/>
      <w:r>
        <w:rPr>
          <w:rFonts w:ascii="Tahoma" w:hAnsi="Tahoma" w:cs="Tahoma"/>
          <w:sz w:val="18"/>
          <w:szCs w:val="18"/>
        </w:rPr>
        <w:t xml:space="preserve">. </w:t>
      </w:r>
      <w:r w:rsidR="00CA47D6">
        <w:rPr>
          <w:rFonts w:ascii="Tahoma" w:hAnsi="Tahoma" w:cs="Tahoma"/>
          <w:sz w:val="18"/>
          <w:szCs w:val="18"/>
        </w:rPr>
        <w:t xml:space="preserve"> П</w:t>
      </w:r>
      <w:r>
        <w:rPr>
          <w:rFonts w:ascii="Tahoma" w:hAnsi="Tahoma" w:cs="Tahoma"/>
          <w:sz w:val="18"/>
          <w:szCs w:val="18"/>
        </w:rPr>
        <w:t xml:space="preserve">равда, недобор урожая, по словам руководителя научного учреждения, частично будет компенсирована за счет высокой сахаристости сырья. В этом году она превышает 17,5 процента, на 1,68 больше, чем в прошлом. Чтобы заинтересовать производителей сладких корней, Минсельхозпрод недавно на 20 процентов повысил на них предельные максимальные цены. Из почти ста тысяч гектаров сахарная свекла убрана на 28 тысячах. Накопано 750 тысяч тонн. В счет госзаказа поступило 630 тысяч тонн - 15 процентов запланированного количества. </w:t>
      </w:r>
    </w:p>
    <w:p w:rsidR="001F1694" w:rsidRDefault="001F1694" w:rsidP="001F1694">
      <w:pPr>
        <w:jc w:val="both"/>
      </w:pPr>
    </w:p>
    <w:p w:rsidR="00CA47D6" w:rsidRPr="00CA47D6" w:rsidRDefault="00CA47D6" w:rsidP="00CA47D6">
      <w:pPr>
        <w:pStyle w:val="1"/>
        <w:pageBreakBefore w:val="0"/>
        <w:numPr>
          <w:ilvl w:val="0"/>
          <w:numId w:val="0"/>
        </w:numPr>
        <w:shd w:val="clear" w:color="auto" w:fill="FFFFFF" w:themeFill="background1"/>
        <w:spacing w:before="0" w:after="0"/>
        <w:jc w:val="both"/>
        <w:rPr>
          <w:i/>
          <w:color w:val="auto"/>
          <w:sz w:val="18"/>
          <w:szCs w:val="18"/>
        </w:rPr>
      </w:pPr>
      <w:r w:rsidRPr="00CA47D6">
        <w:rPr>
          <w:i/>
          <w:color w:val="auto"/>
          <w:sz w:val="18"/>
          <w:szCs w:val="18"/>
        </w:rPr>
        <w:t>Молдова: Переработка тростникового сырца погубит свеклосахарную отрасль</w:t>
      </w:r>
    </w:p>
    <w:p w:rsidR="00CA47D6" w:rsidRPr="00CA47D6" w:rsidRDefault="00CA47D6" w:rsidP="00CA47D6">
      <w:pPr>
        <w:pStyle w:val="a4"/>
        <w:shd w:val="clear" w:color="auto" w:fill="FFFFFF" w:themeFill="background1"/>
        <w:spacing w:before="0" w:after="0"/>
        <w:ind w:firstLine="708"/>
        <w:jc w:val="both"/>
        <w:rPr>
          <w:rFonts w:ascii="Tahoma" w:hAnsi="Tahoma" w:cs="Tahoma"/>
          <w:sz w:val="18"/>
          <w:szCs w:val="18"/>
        </w:rPr>
      </w:pPr>
      <w:r w:rsidRPr="00CA47D6">
        <w:rPr>
          <w:rFonts w:ascii="Tahoma" w:hAnsi="Tahoma" w:cs="Tahoma"/>
          <w:i/>
          <w:sz w:val="18"/>
          <w:szCs w:val="18"/>
        </w:rPr>
        <w:t>«</w:t>
      </w:r>
      <w:r w:rsidRPr="00CA47D6">
        <w:rPr>
          <w:rStyle w:val="a7"/>
          <w:rFonts w:ascii="Tahoma" w:hAnsi="Tahoma" w:cs="Tahoma"/>
          <w:i w:val="0"/>
          <w:sz w:val="18"/>
          <w:szCs w:val="18"/>
        </w:rPr>
        <w:t>Переработка в Молдове тростникового сырца погубит ее свеклосахарную отрасль</w:t>
      </w:r>
      <w:r w:rsidRPr="00CA47D6">
        <w:rPr>
          <w:rFonts w:ascii="Tahoma" w:hAnsi="Tahoma" w:cs="Tahoma"/>
          <w:i/>
          <w:sz w:val="18"/>
          <w:szCs w:val="18"/>
        </w:rPr>
        <w:t xml:space="preserve">», - </w:t>
      </w:r>
      <w:r w:rsidRPr="00CA47D6">
        <w:rPr>
          <w:rFonts w:ascii="Tahoma" w:hAnsi="Tahoma" w:cs="Tahoma"/>
          <w:sz w:val="18"/>
          <w:szCs w:val="18"/>
        </w:rPr>
        <w:t>заявил председатель наблюдательного совета «</w:t>
      </w:r>
      <w:proofErr w:type="spellStart"/>
      <w:r w:rsidRPr="00CA47D6">
        <w:rPr>
          <w:rFonts w:ascii="Tahoma" w:hAnsi="Tahoma" w:cs="Tahoma"/>
          <w:sz w:val="18"/>
          <w:szCs w:val="18"/>
        </w:rPr>
        <w:fldChar w:fldCharType="begin"/>
      </w:r>
      <w:r w:rsidRPr="00CA47D6">
        <w:rPr>
          <w:rFonts w:ascii="Tahoma" w:hAnsi="Tahoma" w:cs="Tahoma"/>
          <w:sz w:val="18"/>
          <w:szCs w:val="18"/>
        </w:rPr>
        <w:instrText xml:space="preserve"> HYPERLINK "http://www.sugar.ru/sb/info/organisation/270" \o "Sudzucker Moldova" </w:instrText>
      </w:r>
      <w:r w:rsidRPr="00CA47D6">
        <w:rPr>
          <w:rFonts w:ascii="Tahoma" w:hAnsi="Tahoma" w:cs="Tahoma"/>
          <w:sz w:val="18"/>
          <w:szCs w:val="18"/>
        </w:rPr>
        <w:fldChar w:fldCharType="separate"/>
      </w:r>
      <w:r w:rsidRPr="00CA47D6">
        <w:rPr>
          <w:rStyle w:val="a3"/>
          <w:rFonts w:ascii="Tahoma" w:hAnsi="Tahoma" w:cs="Tahoma"/>
          <w:color w:val="auto"/>
          <w:sz w:val="18"/>
          <w:szCs w:val="18"/>
          <w:u w:val="none"/>
        </w:rPr>
        <w:t>Sudzucker</w:t>
      </w:r>
      <w:proofErr w:type="spellEnd"/>
      <w:r w:rsidRPr="00CA47D6">
        <w:rPr>
          <w:rStyle w:val="a3"/>
          <w:rFonts w:ascii="Tahoma" w:hAnsi="Tahoma" w:cs="Tahoma"/>
          <w:color w:val="auto"/>
          <w:sz w:val="18"/>
          <w:szCs w:val="18"/>
          <w:u w:val="none"/>
        </w:rPr>
        <w:t xml:space="preserve"> </w:t>
      </w:r>
      <w:proofErr w:type="spellStart"/>
      <w:r w:rsidRPr="00CA47D6">
        <w:rPr>
          <w:rStyle w:val="a3"/>
          <w:rFonts w:ascii="Tahoma" w:hAnsi="Tahoma" w:cs="Tahoma"/>
          <w:color w:val="auto"/>
          <w:sz w:val="18"/>
          <w:szCs w:val="18"/>
          <w:u w:val="none"/>
        </w:rPr>
        <w:t>Moldova</w:t>
      </w:r>
      <w:proofErr w:type="spellEnd"/>
      <w:r w:rsidRPr="00CA47D6">
        <w:rPr>
          <w:rFonts w:ascii="Tahoma" w:hAnsi="Tahoma" w:cs="Tahoma"/>
          <w:sz w:val="18"/>
          <w:szCs w:val="18"/>
        </w:rPr>
        <w:fldChar w:fldCharType="end"/>
      </w:r>
      <w:r w:rsidRPr="00CA47D6">
        <w:rPr>
          <w:rFonts w:ascii="Tahoma" w:hAnsi="Tahoma" w:cs="Tahoma"/>
          <w:sz w:val="18"/>
          <w:szCs w:val="18"/>
        </w:rPr>
        <w:t>», член правления «</w:t>
      </w:r>
      <w:proofErr w:type="spellStart"/>
      <w:r w:rsidRPr="00CA47D6">
        <w:rPr>
          <w:rFonts w:ascii="Tahoma" w:hAnsi="Tahoma" w:cs="Tahoma"/>
          <w:sz w:val="18"/>
          <w:szCs w:val="18"/>
        </w:rPr>
        <w:t>Sudzucker</w:t>
      </w:r>
      <w:proofErr w:type="spellEnd"/>
      <w:r w:rsidRPr="00CA47D6">
        <w:rPr>
          <w:rFonts w:ascii="Tahoma" w:hAnsi="Tahoma" w:cs="Tahoma"/>
          <w:sz w:val="18"/>
          <w:szCs w:val="18"/>
        </w:rPr>
        <w:t xml:space="preserve"> AG» Томас </w:t>
      </w:r>
      <w:proofErr w:type="spellStart"/>
      <w:r w:rsidRPr="00CA47D6">
        <w:rPr>
          <w:rFonts w:ascii="Tahoma" w:hAnsi="Tahoma" w:cs="Tahoma"/>
          <w:sz w:val="18"/>
          <w:szCs w:val="18"/>
        </w:rPr>
        <w:t>Кирхберг</w:t>
      </w:r>
      <w:proofErr w:type="spellEnd"/>
      <w:r w:rsidRPr="00CA47D6">
        <w:rPr>
          <w:rFonts w:ascii="Tahoma" w:hAnsi="Tahoma" w:cs="Tahoma"/>
          <w:sz w:val="18"/>
          <w:szCs w:val="18"/>
        </w:rPr>
        <w:t>.</w:t>
      </w:r>
    </w:p>
    <w:p w:rsidR="00CA47D6" w:rsidRPr="00CA47D6" w:rsidRDefault="00CA47D6" w:rsidP="00CA47D6">
      <w:pPr>
        <w:pStyle w:val="a4"/>
        <w:shd w:val="clear" w:color="auto" w:fill="FFFFFF" w:themeFill="background1"/>
        <w:spacing w:before="0" w:after="0"/>
        <w:ind w:firstLine="708"/>
        <w:jc w:val="both"/>
        <w:rPr>
          <w:rFonts w:ascii="Tahoma" w:hAnsi="Tahoma" w:cs="Tahoma"/>
          <w:i/>
          <w:sz w:val="18"/>
          <w:szCs w:val="18"/>
        </w:rPr>
      </w:pPr>
      <w:r w:rsidRPr="00CA47D6">
        <w:rPr>
          <w:rFonts w:ascii="Tahoma" w:hAnsi="Tahoma" w:cs="Tahoma"/>
          <w:sz w:val="18"/>
          <w:szCs w:val="18"/>
        </w:rPr>
        <w:t xml:space="preserve">На официальном открытии  сушильного комплекса </w:t>
      </w:r>
      <w:proofErr w:type="spellStart"/>
      <w:r w:rsidRPr="00CA47D6">
        <w:rPr>
          <w:rFonts w:ascii="Tahoma" w:hAnsi="Tahoma" w:cs="Tahoma"/>
          <w:sz w:val="18"/>
          <w:szCs w:val="18"/>
        </w:rPr>
        <w:t>Agro</w:t>
      </w:r>
      <w:proofErr w:type="spellEnd"/>
      <w:r w:rsidRPr="00CA47D6">
        <w:rPr>
          <w:rFonts w:ascii="Tahoma" w:hAnsi="Tahoma" w:cs="Tahoma"/>
          <w:sz w:val="18"/>
          <w:szCs w:val="18"/>
        </w:rPr>
        <w:t>-SZM он сказал, что компания</w:t>
      </w:r>
      <w:r w:rsidRPr="00CA47D6">
        <w:rPr>
          <w:rFonts w:ascii="Tahoma" w:hAnsi="Tahoma" w:cs="Tahoma"/>
          <w:i/>
          <w:sz w:val="18"/>
          <w:szCs w:val="18"/>
        </w:rPr>
        <w:t xml:space="preserve"> «</w:t>
      </w:r>
      <w:r w:rsidRPr="00CA47D6">
        <w:rPr>
          <w:rStyle w:val="a7"/>
          <w:rFonts w:ascii="Tahoma" w:hAnsi="Tahoma" w:cs="Tahoma"/>
          <w:i w:val="0"/>
          <w:sz w:val="18"/>
          <w:szCs w:val="18"/>
        </w:rPr>
        <w:t>признательна властям РМ за то, что все прошлые годы свеклосахарная отрасль была важным приоритетом в экономике Молдовы</w:t>
      </w:r>
      <w:r w:rsidRPr="00CA47D6">
        <w:rPr>
          <w:rFonts w:ascii="Tahoma" w:hAnsi="Tahoma" w:cs="Tahoma"/>
          <w:i/>
          <w:sz w:val="18"/>
          <w:szCs w:val="18"/>
        </w:rPr>
        <w:t>».</w:t>
      </w:r>
    </w:p>
    <w:p w:rsidR="00CA47D6" w:rsidRPr="00CA47D6" w:rsidRDefault="00CA47D6" w:rsidP="00CA47D6">
      <w:pPr>
        <w:pStyle w:val="a4"/>
        <w:shd w:val="clear" w:color="auto" w:fill="FFFFFF" w:themeFill="background1"/>
        <w:spacing w:before="0" w:after="0"/>
        <w:ind w:firstLine="708"/>
        <w:jc w:val="both"/>
        <w:rPr>
          <w:rFonts w:ascii="Tahoma" w:hAnsi="Tahoma" w:cs="Tahoma"/>
          <w:i/>
          <w:sz w:val="18"/>
          <w:szCs w:val="18"/>
        </w:rPr>
      </w:pPr>
      <w:r w:rsidRPr="00CA47D6">
        <w:rPr>
          <w:rFonts w:ascii="Tahoma" w:hAnsi="Tahoma" w:cs="Tahoma"/>
          <w:i/>
          <w:sz w:val="18"/>
          <w:szCs w:val="18"/>
        </w:rPr>
        <w:t>«</w:t>
      </w:r>
      <w:r w:rsidRPr="00CA47D6">
        <w:rPr>
          <w:rStyle w:val="a7"/>
          <w:rFonts w:ascii="Tahoma" w:hAnsi="Tahoma" w:cs="Tahoma"/>
          <w:i w:val="0"/>
          <w:sz w:val="18"/>
          <w:szCs w:val="18"/>
        </w:rPr>
        <w:t xml:space="preserve">Но сегодня я хочу придать публичность одному решению, которое может отбросить нас в 2002 год, когда Молдова была задавлена тростниковым сахаром. Один из операторов рынка намерен завезти тростниковый сырец, якобы на переработку. В легальном поле такая операция экономически нецелесообразна, и наш опыт показывает, что этот сахар обязательно просочится на внутренний рынок. Это будет означать конец свеклосахарной отрасли. И вместо празднования освоения новых инвестиций на </w:t>
      </w:r>
      <w:r w:rsidRPr="00CA47D6">
        <w:rPr>
          <w:rStyle w:val="a7"/>
          <w:rFonts w:ascii="Tahoma" w:hAnsi="Tahoma" w:cs="Tahoma"/>
          <w:i w:val="0"/>
          <w:sz w:val="18"/>
          <w:szCs w:val="18"/>
        </w:rPr>
        <w:lastRenderedPageBreak/>
        <w:t>современную технологическую линию мы будем вскоре подсчитывать убытки от приобретения груды металлолома, у которого не будет будущего</w:t>
      </w:r>
      <w:r w:rsidRPr="00CA47D6">
        <w:rPr>
          <w:rFonts w:ascii="Tahoma" w:hAnsi="Tahoma" w:cs="Tahoma"/>
          <w:i/>
          <w:sz w:val="18"/>
          <w:szCs w:val="18"/>
        </w:rPr>
        <w:t>», - сказал он.</w:t>
      </w:r>
    </w:p>
    <w:p w:rsidR="00CA47D6" w:rsidRPr="00CA47D6" w:rsidRDefault="00CA47D6" w:rsidP="00CA47D6">
      <w:pPr>
        <w:pStyle w:val="a4"/>
        <w:shd w:val="clear" w:color="auto" w:fill="FFFFFF" w:themeFill="background1"/>
        <w:spacing w:before="0" w:after="0"/>
        <w:ind w:firstLine="708"/>
        <w:jc w:val="both"/>
        <w:rPr>
          <w:rFonts w:ascii="Tahoma" w:hAnsi="Tahoma" w:cs="Tahoma"/>
          <w:i/>
          <w:sz w:val="18"/>
          <w:szCs w:val="18"/>
        </w:rPr>
      </w:pPr>
      <w:proofErr w:type="spellStart"/>
      <w:r w:rsidRPr="00CA47D6">
        <w:rPr>
          <w:rFonts w:ascii="Tahoma" w:hAnsi="Tahoma" w:cs="Tahoma"/>
          <w:sz w:val="18"/>
          <w:szCs w:val="18"/>
        </w:rPr>
        <w:t>Кирхберг</w:t>
      </w:r>
      <w:proofErr w:type="spellEnd"/>
      <w:r w:rsidRPr="00CA47D6">
        <w:rPr>
          <w:rFonts w:ascii="Tahoma" w:hAnsi="Tahoma" w:cs="Tahoma"/>
          <w:sz w:val="18"/>
          <w:szCs w:val="18"/>
        </w:rPr>
        <w:t xml:space="preserve"> публично обратился к руководству страны со словами</w:t>
      </w:r>
      <w:r w:rsidRPr="00CA47D6">
        <w:rPr>
          <w:rFonts w:ascii="Tahoma" w:hAnsi="Tahoma" w:cs="Tahoma"/>
          <w:i/>
          <w:sz w:val="18"/>
          <w:szCs w:val="18"/>
        </w:rPr>
        <w:t>: «</w:t>
      </w:r>
      <w:r w:rsidRPr="00CA47D6">
        <w:rPr>
          <w:rStyle w:val="a7"/>
          <w:rFonts w:ascii="Tahoma" w:hAnsi="Tahoma" w:cs="Tahoma"/>
          <w:i w:val="0"/>
          <w:sz w:val="18"/>
          <w:szCs w:val="18"/>
        </w:rPr>
        <w:t xml:space="preserve">Не допустите такого фатального сценария для европейских инвесторов и для наших </w:t>
      </w:r>
      <w:proofErr w:type="spellStart"/>
      <w:r w:rsidRPr="00CA47D6">
        <w:rPr>
          <w:rStyle w:val="a7"/>
          <w:rFonts w:ascii="Tahoma" w:hAnsi="Tahoma" w:cs="Tahoma"/>
          <w:i w:val="0"/>
          <w:sz w:val="18"/>
          <w:szCs w:val="18"/>
        </w:rPr>
        <w:t>агропартнеров</w:t>
      </w:r>
      <w:proofErr w:type="spellEnd"/>
      <w:r w:rsidRPr="00CA47D6">
        <w:rPr>
          <w:rStyle w:val="a7"/>
          <w:rFonts w:ascii="Tahoma" w:hAnsi="Tahoma" w:cs="Tahoma"/>
          <w:i w:val="0"/>
          <w:sz w:val="18"/>
          <w:szCs w:val="18"/>
        </w:rPr>
        <w:t>, инвестировавших не менее миллиарда лей в свеклосахарную отрасль Молдовы</w:t>
      </w:r>
      <w:r w:rsidRPr="00CA47D6">
        <w:rPr>
          <w:rFonts w:ascii="Tahoma" w:hAnsi="Tahoma" w:cs="Tahoma"/>
          <w:i/>
          <w:sz w:val="18"/>
          <w:szCs w:val="18"/>
        </w:rPr>
        <w:t>».</w:t>
      </w:r>
    </w:p>
    <w:p w:rsidR="00CA47D6" w:rsidRPr="00CA47D6" w:rsidRDefault="00CA47D6" w:rsidP="00CA47D6">
      <w:pPr>
        <w:pStyle w:val="a4"/>
        <w:shd w:val="clear" w:color="auto" w:fill="FFFFFF" w:themeFill="background1"/>
        <w:spacing w:before="0" w:after="0"/>
        <w:ind w:firstLine="708"/>
        <w:jc w:val="both"/>
        <w:rPr>
          <w:rFonts w:ascii="Tahoma" w:hAnsi="Tahoma" w:cs="Tahoma"/>
          <w:i/>
          <w:sz w:val="18"/>
          <w:szCs w:val="18"/>
        </w:rPr>
      </w:pPr>
      <w:bookmarkStart w:id="5" w:name="_GoBack"/>
      <w:r w:rsidRPr="00CA47D6">
        <w:rPr>
          <w:rFonts w:ascii="Tahoma" w:hAnsi="Tahoma" w:cs="Tahoma"/>
          <w:sz w:val="18"/>
          <w:szCs w:val="18"/>
        </w:rPr>
        <w:t xml:space="preserve">Томас </w:t>
      </w:r>
      <w:proofErr w:type="spellStart"/>
      <w:r w:rsidRPr="00CA47D6">
        <w:rPr>
          <w:rFonts w:ascii="Tahoma" w:hAnsi="Tahoma" w:cs="Tahoma"/>
          <w:sz w:val="18"/>
          <w:szCs w:val="18"/>
        </w:rPr>
        <w:t>Кирхберг</w:t>
      </w:r>
      <w:proofErr w:type="spellEnd"/>
      <w:r w:rsidRPr="00CA47D6">
        <w:rPr>
          <w:rFonts w:ascii="Tahoma" w:hAnsi="Tahoma" w:cs="Tahoma"/>
          <w:sz w:val="18"/>
          <w:szCs w:val="18"/>
        </w:rPr>
        <w:t xml:space="preserve"> уточнил, что тростниковый сахар-сырец будет завезен на </w:t>
      </w:r>
      <w:proofErr w:type="spellStart"/>
      <w:r w:rsidRPr="00CA47D6">
        <w:rPr>
          <w:rFonts w:ascii="Tahoma" w:hAnsi="Tahoma" w:cs="Tahoma"/>
          <w:sz w:val="18"/>
          <w:szCs w:val="18"/>
        </w:rPr>
        <w:t>Глодянский</w:t>
      </w:r>
      <w:proofErr w:type="spellEnd"/>
      <w:r w:rsidRPr="00CA47D6">
        <w:rPr>
          <w:rFonts w:ascii="Tahoma" w:hAnsi="Tahoma" w:cs="Tahoma"/>
          <w:sz w:val="18"/>
          <w:szCs w:val="18"/>
        </w:rPr>
        <w:t xml:space="preserve"> сахарный завод:</w:t>
      </w:r>
      <w:bookmarkEnd w:id="5"/>
      <w:r w:rsidRPr="00CA47D6">
        <w:rPr>
          <w:rFonts w:ascii="Tahoma" w:hAnsi="Tahoma" w:cs="Tahoma"/>
          <w:i/>
          <w:sz w:val="18"/>
          <w:szCs w:val="18"/>
        </w:rPr>
        <w:t xml:space="preserve"> «</w:t>
      </w:r>
      <w:r w:rsidRPr="00CA47D6">
        <w:rPr>
          <w:rStyle w:val="a7"/>
          <w:rFonts w:ascii="Tahoma" w:hAnsi="Tahoma" w:cs="Tahoma"/>
          <w:i w:val="0"/>
          <w:sz w:val="18"/>
          <w:szCs w:val="18"/>
        </w:rPr>
        <w:t>Предполагается, что он будет полностью вывезен из РМ, но элементарный расчет показывает, что получение прибыли от рафинации тростникового сахара-сырца возможно только, если сахар нелегально останется в стране. Поэтому есть серьезные опасения, что оператор, управляющий этим заводом, воспользуется этим для нелегальной продажи продукта на внутреннем рынке</w:t>
      </w:r>
      <w:r w:rsidRPr="00CA47D6">
        <w:rPr>
          <w:rFonts w:ascii="Tahoma" w:hAnsi="Tahoma" w:cs="Tahoma"/>
          <w:i/>
          <w:sz w:val="18"/>
          <w:szCs w:val="18"/>
        </w:rPr>
        <w:t>».</w:t>
      </w:r>
    </w:p>
    <w:p w:rsidR="001F1694" w:rsidRDefault="001F1694" w:rsidP="001F1694">
      <w:pPr>
        <w:shd w:val="clear" w:color="auto" w:fill="FFFFFF"/>
        <w:jc w:val="both"/>
      </w:pPr>
    </w:p>
    <w:p w:rsidR="001F1694" w:rsidRDefault="001F1694" w:rsidP="001F1694">
      <w:pPr>
        <w:pStyle w:val="1"/>
        <w:pageBreakBefore w:val="0"/>
        <w:numPr>
          <w:ilvl w:val="0"/>
          <w:numId w:val="0"/>
        </w:numPr>
        <w:shd w:val="clear" w:color="auto" w:fill="FFFFFF"/>
        <w:tabs>
          <w:tab w:val="left" w:pos="708"/>
        </w:tabs>
        <w:spacing w:before="0" w:after="0"/>
        <w:jc w:val="both"/>
        <w:rPr>
          <w:color w:val="auto"/>
          <w:sz w:val="18"/>
          <w:szCs w:val="18"/>
        </w:rPr>
      </w:pPr>
      <w:bookmarkStart w:id="6" w:name="_Toc431563064"/>
      <w:r>
        <w:rPr>
          <w:color w:val="auto"/>
          <w:sz w:val="18"/>
          <w:szCs w:val="18"/>
        </w:rPr>
        <w:t>Украина: Эксперт прогнозирует рост стоимости сахара весной следующего года</w:t>
      </w:r>
      <w:bookmarkEnd w:id="6"/>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 xml:space="preserve">В ближайшее время цены на сахар будут стабильными, рост ожидается в течение зимне-весеннего периода. Об этом в комментарии сообщил эксперт аграрных рынков Виталий </w:t>
      </w:r>
      <w:proofErr w:type="spellStart"/>
      <w:r>
        <w:rPr>
          <w:rFonts w:ascii="Tahoma" w:hAnsi="Tahoma" w:cs="Tahoma"/>
          <w:sz w:val="18"/>
          <w:szCs w:val="18"/>
        </w:rPr>
        <w:t>Кордиш</w:t>
      </w:r>
      <w:proofErr w:type="spellEnd"/>
      <w:r>
        <w:rPr>
          <w:rFonts w:ascii="Tahoma" w:hAnsi="Tahoma" w:cs="Tahoma"/>
          <w:sz w:val="18"/>
          <w:szCs w:val="18"/>
        </w:rPr>
        <w:t>.</w:t>
      </w:r>
    </w:p>
    <w:p w:rsidR="001F1694" w:rsidRDefault="001F1694" w:rsidP="001F1694">
      <w:pPr>
        <w:shd w:val="clear" w:color="auto" w:fill="FFFFFF"/>
        <w:jc w:val="both"/>
        <w:rPr>
          <w:rFonts w:ascii="Tahoma" w:hAnsi="Tahoma" w:cs="Tahoma"/>
          <w:sz w:val="18"/>
          <w:szCs w:val="18"/>
        </w:rPr>
      </w:pPr>
      <w:r>
        <w:rPr>
          <w:rFonts w:ascii="Tahoma" w:hAnsi="Tahoma" w:cs="Tahoma"/>
          <w:i/>
          <w:sz w:val="18"/>
          <w:szCs w:val="18"/>
        </w:rPr>
        <w:t>"</w:t>
      </w:r>
      <w:r>
        <w:rPr>
          <w:rStyle w:val="WW8Num11z0"/>
          <w:rFonts w:ascii="Tahoma" w:hAnsi="Tahoma" w:cs="Tahoma"/>
          <w:sz w:val="18"/>
          <w:szCs w:val="18"/>
        </w:rPr>
        <w:t>В краткосрочной перспективе цена на сахар может оставаться более-менее стабильной, но в течение зимне-весеннего периода она может возрасти. Это будет обусловлено уменьшением объемов производства и существенным ростом себестоимости по сравнению с прошлым годом</w:t>
      </w:r>
      <w:r>
        <w:rPr>
          <w:rFonts w:ascii="Tahoma" w:hAnsi="Tahoma" w:cs="Tahoma"/>
          <w:i/>
          <w:sz w:val="18"/>
          <w:szCs w:val="18"/>
        </w:rPr>
        <w:t>",</w:t>
      </w:r>
      <w:r>
        <w:rPr>
          <w:rFonts w:ascii="Tahoma" w:hAnsi="Tahoma" w:cs="Tahoma"/>
          <w:sz w:val="18"/>
          <w:szCs w:val="18"/>
        </w:rPr>
        <w:t xml:space="preserve"> - сказал он. Также, по словам В. </w:t>
      </w:r>
      <w:proofErr w:type="spellStart"/>
      <w:r>
        <w:rPr>
          <w:rFonts w:ascii="Tahoma" w:hAnsi="Tahoma" w:cs="Tahoma"/>
          <w:sz w:val="18"/>
          <w:szCs w:val="18"/>
        </w:rPr>
        <w:t>Кордиша</w:t>
      </w:r>
      <w:proofErr w:type="spellEnd"/>
      <w:r>
        <w:rPr>
          <w:rFonts w:ascii="Tahoma" w:hAnsi="Tahoma" w:cs="Tahoma"/>
          <w:sz w:val="18"/>
          <w:szCs w:val="18"/>
        </w:rPr>
        <w:t>, необдуманный популизм со стороны государства может привести к еще большему сокращению производства сахара в следующем году.</w:t>
      </w:r>
    </w:p>
    <w:p w:rsidR="001F1694" w:rsidRDefault="001F1694" w:rsidP="001F1694">
      <w:pPr>
        <w:shd w:val="clear" w:color="auto" w:fill="FFFFFF"/>
        <w:ind w:firstLine="708"/>
        <w:jc w:val="both"/>
        <w:rPr>
          <w:rFonts w:ascii="Tahoma" w:hAnsi="Tahoma" w:cs="Tahoma"/>
          <w:sz w:val="18"/>
          <w:szCs w:val="18"/>
        </w:rPr>
      </w:pPr>
      <w:r>
        <w:rPr>
          <w:rFonts w:ascii="Tahoma" w:hAnsi="Tahoma" w:cs="Tahoma"/>
          <w:i/>
          <w:sz w:val="18"/>
          <w:szCs w:val="18"/>
        </w:rPr>
        <w:t>"</w:t>
      </w:r>
      <w:r>
        <w:rPr>
          <w:rStyle w:val="WW8Num11z0"/>
          <w:rFonts w:ascii="Tahoma" w:hAnsi="Tahoma" w:cs="Tahoma"/>
          <w:sz w:val="18"/>
          <w:szCs w:val="18"/>
        </w:rPr>
        <w:t>Изменить ситуацию в нынешнем сезоне уже не представляется возможным. Любые попытки со стороны государства повлиять на рынок обычно имеют негативные последствия, а необдуманный популизм может привести к еще большему уменьшению производства в следующем году</w:t>
      </w:r>
      <w:r>
        <w:rPr>
          <w:rFonts w:ascii="Tahoma" w:hAnsi="Tahoma" w:cs="Tahoma"/>
          <w:i/>
          <w:sz w:val="18"/>
          <w:szCs w:val="18"/>
        </w:rPr>
        <w:t>",</w:t>
      </w:r>
      <w:r>
        <w:rPr>
          <w:rFonts w:ascii="Tahoma" w:hAnsi="Tahoma" w:cs="Tahoma"/>
          <w:sz w:val="18"/>
          <w:szCs w:val="18"/>
        </w:rPr>
        <w:t xml:space="preserve"> - сказал он.</w:t>
      </w:r>
    </w:p>
    <w:p w:rsidR="001F1694" w:rsidRDefault="001F1694" w:rsidP="001F1694">
      <w:pPr>
        <w:shd w:val="clear" w:color="auto" w:fill="FFFFFF"/>
        <w:ind w:firstLine="708"/>
        <w:jc w:val="both"/>
        <w:rPr>
          <w:rFonts w:ascii="Tahoma" w:hAnsi="Tahoma" w:cs="Tahoma"/>
          <w:sz w:val="18"/>
          <w:szCs w:val="18"/>
        </w:rPr>
      </w:pPr>
      <w:proofErr w:type="spellStart"/>
      <w:r>
        <w:rPr>
          <w:rFonts w:ascii="Tahoma" w:hAnsi="Tahoma" w:cs="Tahoma"/>
          <w:sz w:val="18"/>
          <w:szCs w:val="18"/>
        </w:rPr>
        <w:t>В.Кордиш</w:t>
      </w:r>
      <w:proofErr w:type="spellEnd"/>
      <w:r>
        <w:rPr>
          <w:rFonts w:ascii="Tahoma" w:hAnsi="Tahoma" w:cs="Tahoma"/>
          <w:sz w:val="18"/>
          <w:szCs w:val="18"/>
        </w:rPr>
        <w:t xml:space="preserve"> добавил, вследствие сложной экономической и политической ситуации ожидается, что в этом году запустятся не все сахарные заводы, работавшие в прошлом сезоне.</w:t>
      </w:r>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Напомним, стоимость сахара существенно возросла с начала лета 2015 года. Стоимость сахара в розничной сети в столице колеблется в пределах 16 - 18 грн.</w:t>
      </w:r>
    </w:p>
    <w:p w:rsidR="001F1694" w:rsidRDefault="001F1694" w:rsidP="001F1694">
      <w:pPr>
        <w:shd w:val="clear" w:color="auto" w:fill="FFFFFF"/>
        <w:ind w:firstLine="708"/>
        <w:jc w:val="both"/>
        <w:rPr>
          <w:rFonts w:ascii="Tahoma" w:hAnsi="Tahoma" w:cs="Tahoma"/>
          <w:sz w:val="18"/>
          <w:szCs w:val="18"/>
        </w:rPr>
      </w:pPr>
    </w:p>
    <w:p w:rsidR="001F1694" w:rsidRDefault="001F1694" w:rsidP="001F1694">
      <w:pPr>
        <w:pStyle w:val="1"/>
        <w:pageBreakBefore w:val="0"/>
        <w:numPr>
          <w:ilvl w:val="0"/>
          <w:numId w:val="0"/>
        </w:numPr>
        <w:tabs>
          <w:tab w:val="left" w:pos="708"/>
        </w:tabs>
        <w:spacing w:before="0" w:after="0"/>
        <w:jc w:val="left"/>
        <w:rPr>
          <w:color w:val="auto"/>
          <w:sz w:val="18"/>
          <w:szCs w:val="18"/>
        </w:rPr>
      </w:pPr>
      <w:bookmarkStart w:id="7" w:name="_Toc431563065"/>
      <w:r>
        <w:rPr>
          <w:color w:val="auto"/>
          <w:sz w:val="18"/>
          <w:szCs w:val="18"/>
        </w:rPr>
        <w:t>Гибель урожая сахарного тростника в Индии несет угрозу мировому рынку сахара</w:t>
      </w:r>
      <w:bookmarkEnd w:id="7"/>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Тысячи акров урожая сахарного тростника в Индии получили серьезное повреждение из-за нестабильных муссонных ливней, некоторые фермеры во втором в мире производителе вынуждены кормить засохшим тростником рогатый скот. После того, как ряд небывалых урожаев создал избыток сахара в Индии, засуха может сократить предложение в маркетинговом году, который начнется в октябре, и впервые за семь лет появилась угроза сокращения производства ниже уровней потребления в следующем сезоне-2016/17.</w:t>
      </w:r>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Даже при том, что Индия все еще планирует повысить экспо</w:t>
      </w:r>
      <w:proofErr w:type="gramStart"/>
      <w:r>
        <w:rPr>
          <w:rFonts w:ascii="Tahoma" w:hAnsi="Tahoma" w:cs="Tahoma"/>
          <w:sz w:val="18"/>
          <w:szCs w:val="18"/>
        </w:rPr>
        <w:t>рт в пр</w:t>
      </w:r>
      <w:proofErr w:type="gramEnd"/>
      <w:r>
        <w:rPr>
          <w:rFonts w:ascii="Tahoma" w:hAnsi="Tahoma" w:cs="Tahoma"/>
          <w:sz w:val="18"/>
          <w:szCs w:val="18"/>
        </w:rPr>
        <w:t>едстоящем сезоне, чтобы сократить запасы, ситуация может быстро измениться и привести к дефициту производства, который может поддержать мировые цены на сахар, находящиеся на семилетних минимумах.</w:t>
      </w:r>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 xml:space="preserve">Рынок еще не учитывает влияние засухи на производство в сезоне-2016/17, сообщило руководство </w:t>
      </w:r>
      <w:proofErr w:type="spellStart"/>
      <w:r>
        <w:rPr>
          <w:rFonts w:ascii="Tahoma" w:hAnsi="Tahoma" w:cs="Tahoma"/>
          <w:sz w:val="18"/>
          <w:szCs w:val="18"/>
        </w:rPr>
        <w:t>Inditrade</w:t>
      </w:r>
      <w:proofErr w:type="spellEnd"/>
      <w:r>
        <w:rPr>
          <w:rFonts w:ascii="Tahoma" w:hAnsi="Tahoma" w:cs="Tahoma"/>
          <w:sz w:val="18"/>
          <w:szCs w:val="18"/>
        </w:rPr>
        <w:t xml:space="preserve"> </w:t>
      </w:r>
      <w:proofErr w:type="spellStart"/>
      <w:r>
        <w:rPr>
          <w:rFonts w:ascii="Tahoma" w:hAnsi="Tahoma" w:cs="Tahoma"/>
          <w:sz w:val="18"/>
          <w:szCs w:val="18"/>
        </w:rPr>
        <w:t>Derivatives</w:t>
      </w:r>
      <w:proofErr w:type="spellEnd"/>
      <w:r>
        <w:rPr>
          <w:rFonts w:ascii="Tahoma" w:hAnsi="Tahoma" w:cs="Tahoma"/>
          <w:sz w:val="18"/>
          <w:szCs w:val="18"/>
        </w:rPr>
        <w:t xml:space="preserve"> </w:t>
      </w:r>
      <w:proofErr w:type="spellStart"/>
      <w:r>
        <w:rPr>
          <w:rFonts w:ascii="Tahoma" w:hAnsi="Tahoma" w:cs="Tahoma"/>
          <w:sz w:val="18"/>
          <w:szCs w:val="18"/>
        </w:rPr>
        <w:t>and</w:t>
      </w:r>
      <w:proofErr w:type="spellEnd"/>
      <w:r>
        <w:rPr>
          <w:rFonts w:ascii="Tahoma" w:hAnsi="Tahoma" w:cs="Tahoma"/>
          <w:sz w:val="18"/>
          <w:szCs w:val="18"/>
        </w:rPr>
        <w:t xml:space="preserve"> </w:t>
      </w:r>
      <w:proofErr w:type="spellStart"/>
      <w:r>
        <w:rPr>
          <w:rFonts w:ascii="Tahoma" w:hAnsi="Tahoma" w:cs="Tahoma"/>
          <w:sz w:val="18"/>
          <w:szCs w:val="18"/>
        </w:rPr>
        <w:t>Commodities</w:t>
      </w:r>
      <w:proofErr w:type="spellEnd"/>
      <w:r>
        <w:rPr>
          <w:rFonts w:ascii="Tahoma" w:hAnsi="Tahoma" w:cs="Tahoma"/>
          <w:sz w:val="18"/>
          <w:szCs w:val="18"/>
        </w:rPr>
        <w:t>.</w:t>
      </w:r>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Представители отрасли сообщили, что тысячи гектаров тростника были повреждены постоянной сильнейшей засухой, фермеры отказываются сеять сахарный тростник в следующем сезоне из-за нехватки воды.</w:t>
      </w:r>
    </w:p>
    <w:p w:rsidR="001F1694" w:rsidRDefault="001F1694" w:rsidP="001F1694">
      <w:pPr>
        <w:shd w:val="clear" w:color="auto" w:fill="FFFFFF"/>
        <w:ind w:firstLine="708"/>
        <w:jc w:val="both"/>
        <w:rPr>
          <w:rFonts w:ascii="Tahoma" w:hAnsi="Tahoma" w:cs="Tahoma"/>
          <w:sz w:val="18"/>
          <w:szCs w:val="18"/>
        </w:rPr>
      </w:pPr>
      <w:r>
        <w:rPr>
          <w:rFonts w:ascii="Tahoma" w:hAnsi="Tahoma" w:cs="Tahoma"/>
          <w:sz w:val="18"/>
          <w:szCs w:val="18"/>
        </w:rPr>
        <w:t xml:space="preserve">Аналитики торгового дома </w:t>
      </w:r>
      <w:proofErr w:type="spellStart"/>
      <w:r>
        <w:rPr>
          <w:rFonts w:ascii="Tahoma" w:hAnsi="Tahoma" w:cs="Tahoma"/>
          <w:sz w:val="18"/>
          <w:szCs w:val="18"/>
        </w:rPr>
        <w:t>Czarnikow</w:t>
      </w:r>
      <w:proofErr w:type="spellEnd"/>
      <w:r>
        <w:rPr>
          <w:rFonts w:ascii="Tahoma" w:hAnsi="Tahoma" w:cs="Tahoma"/>
          <w:sz w:val="18"/>
          <w:szCs w:val="18"/>
        </w:rPr>
        <w:t xml:space="preserve"> прогнозируют производство сахара в Индии в следующем сезоне на уровне 28,9 млн. тонн, Ассоциация сахарных заводов Индии – на уровне 28 млн. тонн.</w:t>
      </w:r>
    </w:p>
    <w:p w:rsidR="001F1694" w:rsidRDefault="001F1694" w:rsidP="001F1694">
      <w:pPr>
        <w:ind w:firstLine="708"/>
        <w:jc w:val="both"/>
        <w:rPr>
          <w:rFonts w:ascii="Tahoma" w:hAnsi="Tahoma" w:cs="Tahoma"/>
          <w:sz w:val="18"/>
          <w:szCs w:val="18"/>
        </w:rPr>
      </w:pPr>
      <w:r>
        <w:rPr>
          <w:rFonts w:ascii="Tahoma" w:hAnsi="Tahoma" w:cs="Tahoma"/>
          <w:sz w:val="18"/>
          <w:szCs w:val="18"/>
        </w:rPr>
        <w:t>Однако</w:t>
      </w:r>
      <w:proofErr w:type="gramStart"/>
      <w:r>
        <w:rPr>
          <w:rFonts w:ascii="Tahoma" w:hAnsi="Tahoma" w:cs="Tahoma"/>
          <w:sz w:val="18"/>
          <w:szCs w:val="18"/>
        </w:rPr>
        <w:t>,</w:t>
      </w:r>
      <w:proofErr w:type="gramEnd"/>
      <w:r>
        <w:rPr>
          <w:rFonts w:ascii="Tahoma" w:hAnsi="Tahoma" w:cs="Tahoma"/>
          <w:sz w:val="18"/>
          <w:szCs w:val="18"/>
        </w:rPr>
        <w:t xml:space="preserve"> после оценки условий урожая в двух главных штатах производства </w:t>
      </w:r>
      <w:proofErr w:type="spellStart"/>
      <w:r>
        <w:rPr>
          <w:rFonts w:ascii="Tahoma" w:hAnsi="Tahoma" w:cs="Tahoma"/>
          <w:sz w:val="18"/>
          <w:szCs w:val="18"/>
        </w:rPr>
        <w:t>Махараштре</w:t>
      </w:r>
      <w:proofErr w:type="spellEnd"/>
      <w:r>
        <w:rPr>
          <w:rFonts w:ascii="Tahoma" w:hAnsi="Tahoma" w:cs="Tahoma"/>
          <w:sz w:val="18"/>
          <w:szCs w:val="18"/>
        </w:rPr>
        <w:t xml:space="preserve"> и </w:t>
      </w:r>
      <w:proofErr w:type="spellStart"/>
      <w:r>
        <w:rPr>
          <w:rFonts w:ascii="Tahoma" w:hAnsi="Tahoma" w:cs="Tahoma"/>
          <w:sz w:val="18"/>
          <w:szCs w:val="18"/>
        </w:rPr>
        <w:t>Карнатаки</w:t>
      </w:r>
      <w:proofErr w:type="spellEnd"/>
      <w:r>
        <w:rPr>
          <w:rFonts w:ascii="Tahoma" w:hAnsi="Tahoma" w:cs="Tahoma"/>
          <w:sz w:val="18"/>
          <w:szCs w:val="18"/>
        </w:rPr>
        <w:t xml:space="preserve"> некоторые отраслевые эксперты и трейдеры ожидают падения производства до 26 млн. тонн и даже ниже 25 млн. тонн в 2016/17 г. Эти показатели сравнивают с 28,3 млн. тонн этого года и прогнозами годового потребления в 25,2 млн. тонн в предстоящем сезоне.</w:t>
      </w:r>
    </w:p>
    <w:p w:rsidR="001F1694" w:rsidRDefault="001F1694" w:rsidP="001F1694">
      <w:pPr>
        <w:ind w:firstLine="708"/>
        <w:jc w:val="both"/>
        <w:rPr>
          <w:rFonts w:ascii="Tahoma" w:hAnsi="Tahoma" w:cs="Tahoma"/>
          <w:sz w:val="18"/>
          <w:szCs w:val="18"/>
        </w:rPr>
      </w:pPr>
      <w:r>
        <w:rPr>
          <w:rFonts w:ascii="Tahoma" w:hAnsi="Tahoma" w:cs="Tahoma"/>
          <w:sz w:val="18"/>
          <w:szCs w:val="18"/>
        </w:rPr>
        <w:t>После хорошего начала в июне муссонные ливни ослабли в июле и августе, что крайне негативно отразилось на урожае. В течение четырех месяцев муссонов дождей выпало на 14% ниже среднего показателя, но в некоторых областях дефицит осадков составил 46%.</w:t>
      </w:r>
    </w:p>
    <w:p w:rsidR="001F1694" w:rsidRDefault="001F1694" w:rsidP="001F1694">
      <w:pPr>
        <w:ind w:firstLine="708"/>
        <w:jc w:val="both"/>
        <w:rPr>
          <w:rFonts w:ascii="Tahoma" w:hAnsi="Tahoma" w:cs="Tahoma"/>
          <w:sz w:val="18"/>
          <w:szCs w:val="18"/>
        </w:rPr>
      </w:pPr>
      <w:r>
        <w:rPr>
          <w:rFonts w:ascii="Tahoma" w:hAnsi="Tahoma" w:cs="Tahoma"/>
          <w:sz w:val="18"/>
          <w:szCs w:val="18"/>
        </w:rPr>
        <w:t>Муссонные ливни также были скудными в 2009 году вследствие Эль-Ниньо, что заставило Индию импортировать сахар и повысило мировые фьючерсы до 30-летнего максимума.</w:t>
      </w:r>
    </w:p>
    <w:p w:rsidR="001F1694" w:rsidRDefault="001F1694" w:rsidP="001F1694">
      <w:pPr>
        <w:ind w:firstLine="708"/>
        <w:jc w:val="both"/>
        <w:rPr>
          <w:rFonts w:ascii="Tahoma" w:hAnsi="Tahoma" w:cs="Tahoma"/>
          <w:sz w:val="18"/>
          <w:szCs w:val="18"/>
        </w:rPr>
      </w:pPr>
      <w:r>
        <w:rPr>
          <w:rFonts w:ascii="Tahoma" w:hAnsi="Tahoma" w:cs="Tahoma"/>
          <w:sz w:val="18"/>
          <w:szCs w:val="18"/>
        </w:rPr>
        <w:t xml:space="preserve">Поскольку Индия начнет новый сельскохозяйственный год с более чем 10 млн. тонн запасов, она имеет баланс для поддержки экспорта, согласно ED&amp;F </w:t>
      </w:r>
      <w:proofErr w:type="spellStart"/>
      <w:r>
        <w:rPr>
          <w:rFonts w:ascii="Tahoma" w:hAnsi="Tahoma" w:cs="Tahoma"/>
          <w:sz w:val="18"/>
          <w:szCs w:val="18"/>
        </w:rPr>
        <w:t>Man</w:t>
      </w:r>
      <w:proofErr w:type="spellEnd"/>
      <w:r>
        <w:rPr>
          <w:rFonts w:ascii="Tahoma" w:hAnsi="Tahoma" w:cs="Tahoma"/>
          <w:sz w:val="18"/>
          <w:szCs w:val="18"/>
        </w:rPr>
        <w:t xml:space="preserve"> </w:t>
      </w:r>
      <w:proofErr w:type="spellStart"/>
      <w:r>
        <w:rPr>
          <w:rFonts w:ascii="Tahoma" w:hAnsi="Tahoma" w:cs="Tahoma"/>
          <w:sz w:val="18"/>
          <w:szCs w:val="18"/>
        </w:rPr>
        <w:t>Commodities</w:t>
      </w:r>
      <w:proofErr w:type="spellEnd"/>
      <w:r>
        <w:rPr>
          <w:rFonts w:ascii="Tahoma" w:hAnsi="Tahoma" w:cs="Tahoma"/>
          <w:sz w:val="18"/>
          <w:szCs w:val="18"/>
        </w:rPr>
        <w:t xml:space="preserve"> </w:t>
      </w:r>
      <w:proofErr w:type="spellStart"/>
      <w:r>
        <w:rPr>
          <w:rFonts w:ascii="Tahoma" w:hAnsi="Tahoma" w:cs="Tahoma"/>
          <w:sz w:val="18"/>
          <w:szCs w:val="18"/>
        </w:rPr>
        <w:t>India</w:t>
      </w:r>
      <w:proofErr w:type="spellEnd"/>
      <w:r>
        <w:rPr>
          <w:rFonts w:ascii="Tahoma" w:hAnsi="Tahoma" w:cs="Tahoma"/>
          <w:sz w:val="18"/>
          <w:szCs w:val="18"/>
        </w:rPr>
        <w:t>.</w:t>
      </w:r>
    </w:p>
    <w:p w:rsidR="001F1694" w:rsidRDefault="001F1694" w:rsidP="001F1694">
      <w:pPr>
        <w:ind w:firstLine="708"/>
        <w:jc w:val="both"/>
        <w:rPr>
          <w:rFonts w:ascii="Tahoma" w:hAnsi="Tahoma" w:cs="Tahoma"/>
          <w:sz w:val="18"/>
          <w:szCs w:val="18"/>
        </w:rPr>
      </w:pPr>
      <w:r>
        <w:rPr>
          <w:rFonts w:ascii="Tahoma" w:hAnsi="Tahoma" w:cs="Tahoma"/>
          <w:sz w:val="18"/>
          <w:szCs w:val="18"/>
        </w:rPr>
        <w:t>Индия объявила о новых правилах на прошлой неделе, сделав обязательным для производителей сахара увеличение экспорта до 4 млн. тонн в новом сезоне с 1,3 млн. тонн текущего сезона, чтобы сократить запасы.</w:t>
      </w:r>
    </w:p>
    <w:p w:rsidR="001F1694" w:rsidRDefault="001F1694" w:rsidP="001F1694">
      <w:pPr>
        <w:ind w:firstLine="708"/>
        <w:jc w:val="both"/>
        <w:rPr>
          <w:rFonts w:ascii="Tahoma" w:hAnsi="Tahoma" w:cs="Tahoma"/>
          <w:sz w:val="18"/>
          <w:szCs w:val="18"/>
        </w:rPr>
      </w:pPr>
      <w:r>
        <w:rPr>
          <w:rFonts w:ascii="Tahoma" w:hAnsi="Tahoma" w:cs="Tahoma"/>
          <w:sz w:val="18"/>
          <w:szCs w:val="18"/>
        </w:rPr>
        <w:t>Но некоторые эксперты заявили, что экспорт должен быть ограничен в 2016-17 году, чтобы поддержать резервные запасы, и что мировые цены могут повыситься.</w:t>
      </w:r>
    </w:p>
    <w:p w:rsidR="001F1694" w:rsidRDefault="001F1694" w:rsidP="001F1694"/>
    <w:p w:rsidR="001F1694" w:rsidRDefault="001F1694" w:rsidP="001F1694">
      <w:pPr>
        <w:jc w:val="center"/>
      </w:pPr>
      <w:r>
        <w:rPr>
          <w:noProof/>
          <w:bdr w:val="single" w:sz="4" w:space="0" w:color="auto" w:frame="1"/>
          <w:lang w:eastAsia="ru-RU"/>
        </w:rPr>
        <w:lastRenderedPageBreak/>
        <w:drawing>
          <wp:inline distT="0" distB="0" distL="0" distR="0">
            <wp:extent cx="4638675" cy="2790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675" cy="2790825"/>
                    </a:xfrm>
                    <a:prstGeom prst="rect">
                      <a:avLst/>
                    </a:prstGeom>
                    <a:noFill/>
                    <a:ln>
                      <a:noFill/>
                    </a:ln>
                  </pic:spPr>
                </pic:pic>
              </a:graphicData>
            </a:graphic>
          </wp:inline>
        </w:drawing>
      </w:r>
    </w:p>
    <w:p w:rsidR="001F1694" w:rsidRDefault="001F1694" w:rsidP="001F1694"/>
    <w:p w:rsidR="009F4BEE" w:rsidRDefault="009F4BEE"/>
    <w:sectPr w:rsidR="009F4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3001AAF"/>
    <w:multiLevelType w:val="hybridMultilevel"/>
    <w:tmpl w:val="126E6322"/>
    <w:lvl w:ilvl="0" w:tplc="9868672A">
      <w:start w:val="1"/>
      <w:numFmt w:val="decimal"/>
      <w:lvlText w:val="%1."/>
      <w:lvlJc w:val="left"/>
      <w:pPr>
        <w:ind w:left="2062" w:hanging="360"/>
      </w:pPr>
      <w:rPr>
        <w:sz w:val="28"/>
        <w:szCs w:val="28"/>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7"/>
    <w:rsid w:val="001F1694"/>
    <w:rsid w:val="00654067"/>
    <w:rsid w:val="009F4BEE"/>
    <w:rsid w:val="00CA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9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1F1694"/>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1F1694"/>
    <w:pPr>
      <w:keepNext/>
      <w:numPr>
        <w:ilvl w:val="1"/>
        <w:numId w:val="1"/>
      </w:numPr>
      <w:outlineLvl w:val="1"/>
    </w:pPr>
    <w:rPr>
      <w:rFonts w:ascii="Arial" w:hAnsi="Arial" w:cs="Arial"/>
      <w:b/>
      <w:i/>
      <w:lang w:val="x-none"/>
    </w:rPr>
  </w:style>
  <w:style w:type="paragraph" w:styleId="3">
    <w:name w:val="heading 3"/>
    <w:basedOn w:val="a"/>
    <w:next w:val="a"/>
    <w:link w:val="30"/>
    <w:uiPriority w:val="9"/>
    <w:semiHidden/>
    <w:unhideWhenUsed/>
    <w:qFormat/>
    <w:rsid w:val="001F1694"/>
    <w:pPr>
      <w:keepNext/>
      <w:numPr>
        <w:ilvl w:val="2"/>
        <w:numId w:val="1"/>
      </w:numPr>
      <w:outlineLvl w:val="2"/>
    </w:pPr>
    <w:rPr>
      <w:rFonts w:ascii="Arial Black" w:hAnsi="Arial Black" w:cs="Arial Black"/>
      <w:spacing w:val="-40"/>
      <w:sz w:val="120"/>
      <w:lang w:val="x-none"/>
    </w:rPr>
  </w:style>
  <w:style w:type="paragraph" w:styleId="4">
    <w:name w:val="heading 4"/>
    <w:basedOn w:val="a"/>
    <w:next w:val="a"/>
    <w:link w:val="40"/>
    <w:uiPriority w:val="9"/>
    <w:semiHidden/>
    <w:unhideWhenUsed/>
    <w:qFormat/>
    <w:rsid w:val="001F1694"/>
    <w:pPr>
      <w:keepNext/>
      <w:numPr>
        <w:ilvl w:val="3"/>
        <w:numId w:val="1"/>
      </w:numPr>
      <w:outlineLvl w:val="3"/>
    </w:pPr>
    <w:rPr>
      <w:rFonts w:ascii="Arial" w:hAnsi="Arial" w:cs="Arial"/>
      <w:b/>
      <w:color w:val="000000"/>
      <w:sz w:val="18"/>
      <w:lang w:val="x-none"/>
    </w:rPr>
  </w:style>
  <w:style w:type="paragraph" w:styleId="5">
    <w:name w:val="heading 5"/>
    <w:basedOn w:val="a"/>
    <w:next w:val="a"/>
    <w:link w:val="50"/>
    <w:uiPriority w:val="9"/>
    <w:semiHidden/>
    <w:unhideWhenUsed/>
    <w:qFormat/>
    <w:rsid w:val="001F1694"/>
    <w:pPr>
      <w:keepNext/>
      <w:numPr>
        <w:ilvl w:val="4"/>
        <w:numId w:val="1"/>
      </w:numPr>
      <w:spacing w:before="120"/>
      <w:ind w:left="0" w:firstLine="284"/>
      <w:jc w:val="center"/>
      <w:outlineLvl w:val="4"/>
    </w:pPr>
    <w:rPr>
      <w:rFonts w:ascii="Tahoma" w:hAnsi="Tahoma" w:cs="Tahoma"/>
      <w:b/>
      <w:color w:val="000000"/>
      <w:sz w:val="18"/>
      <w:lang w:val="x-none"/>
    </w:rPr>
  </w:style>
  <w:style w:type="paragraph" w:styleId="6">
    <w:name w:val="heading 6"/>
    <w:basedOn w:val="a"/>
    <w:next w:val="a"/>
    <w:link w:val="60"/>
    <w:semiHidden/>
    <w:unhideWhenUsed/>
    <w:qFormat/>
    <w:rsid w:val="001F1694"/>
    <w:pPr>
      <w:keepNext/>
      <w:numPr>
        <w:ilvl w:val="5"/>
        <w:numId w:val="1"/>
      </w:numPr>
      <w:spacing w:before="120"/>
      <w:ind w:left="0" w:firstLine="284"/>
      <w:jc w:val="center"/>
      <w:outlineLvl w:val="5"/>
    </w:pPr>
    <w:rPr>
      <w:rFonts w:ascii="Tahoma" w:hAnsi="Tahoma" w:cs="Tahoma"/>
      <w:b/>
      <w:sz w:val="18"/>
      <w:lang w:val="x-none"/>
    </w:rPr>
  </w:style>
  <w:style w:type="paragraph" w:styleId="7">
    <w:name w:val="heading 7"/>
    <w:basedOn w:val="a"/>
    <w:next w:val="a"/>
    <w:link w:val="70"/>
    <w:uiPriority w:val="99"/>
    <w:semiHidden/>
    <w:unhideWhenUsed/>
    <w:qFormat/>
    <w:rsid w:val="001F1694"/>
    <w:pPr>
      <w:keepNext/>
      <w:numPr>
        <w:ilvl w:val="6"/>
        <w:numId w:val="1"/>
      </w:numPr>
      <w:outlineLvl w:val="6"/>
    </w:pPr>
    <w:rPr>
      <w:rFonts w:ascii="Arial" w:hAnsi="Arial" w:cs="Arial"/>
      <w:b/>
      <w:i/>
      <w:sz w:val="18"/>
      <w:lang w:val="x-none"/>
    </w:rPr>
  </w:style>
  <w:style w:type="paragraph" w:styleId="8">
    <w:name w:val="heading 8"/>
    <w:basedOn w:val="a"/>
    <w:next w:val="a"/>
    <w:link w:val="80"/>
    <w:uiPriority w:val="99"/>
    <w:semiHidden/>
    <w:unhideWhenUsed/>
    <w:qFormat/>
    <w:rsid w:val="001F1694"/>
    <w:pPr>
      <w:keepNext/>
      <w:numPr>
        <w:ilvl w:val="7"/>
        <w:numId w:val="1"/>
      </w:numPr>
      <w:outlineLvl w:val="7"/>
    </w:pPr>
    <w:rPr>
      <w:b/>
      <w:i/>
      <w:color w:val="000000"/>
      <w:sz w:val="18"/>
      <w:u w:val="single"/>
      <w:lang w:val="x-none"/>
    </w:rPr>
  </w:style>
  <w:style w:type="paragraph" w:styleId="9">
    <w:name w:val="heading 9"/>
    <w:basedOn w:val="a"/>
    <w:next w:val="a"/>
    <w:link w:val="90"/>
    <w:uiPriority w:val="99"/>
    <w:semiHidden/>
    <w:unhideWhenUsed/>
    <w:qFormat/>
    <w:rsid w:val="001F1694"/>
    <w:pPr>
      <w:keepNext/>
      <w:numPr>
        <w:ilvl w:val="8"/>
        <w:numId w:val="1"/>
      </w:numPr>
      <w:outlineLvl w:val="8"/>
    </w:pPr>
    <w:rPr>
      <w:rFonts w:ascii="Arial" w:hAnsi="Arial" w:cs="Arial"/>
      <w:b/>
      <w:color w:val="000000"/>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1F1694"/>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1F1694"/>
    <w:rPr>
      <w:rFonts w:ascii="Arial" w:eastAsia="Times New Roman" w:hAnsi="Arial" w:cs="Arial"/>
      <w:b/>
      <w:i/>
      <w:sz w:val="20"/>
      <w:szCs w:val="20"/>
      <w:lang w:val="x-none" w:eastAsia="zh-CN"/>
    </w:rPr>
  </w:style>
  <w:style w:type="character" w:customStyle="1" w:styleId="30">
    <w:name w:val="Заголовок 3 Знак"/>
    <w:basedOn w:val="a0"/>
    <w:link w:val="3"/>
    <w:uiPriority w:val="9"/>
    <w:semiHidden/>
    <w:rsid w:val="001F1694"/>
    <w:rPr>
      <w:rFonts w:ascii="Arial Black" w:eastAsia="Times New Roman" w:hAnsi="Arial Black" w:cs="Arial Black"/>
      <w:spacing w:val="-40"/>
      <w:sz w:val="120"/>
      <w:szCs w:val="20"/>
      <w:lang w:val="x-none" w:eastAsia="zh-CN"/>
    </w:rPr>
  </w:style>
  <w:style w:type="character" w:customStyle="1" w:styleId="40">
    <w:name w:val="Заголовок 4 Знак"/>
    <w:basedOn w:val="a0"/>
    <w:link w:val="4"/>
    <w:uiPriority w:val="9"/>
    <w:semiHidden/>
    <w:rsid w:val="001F1694"/>
    <w:rPr>
      <w:rFonts w:ascii="Arial" w:eastAsia="Times New Roman" w:hAnsi="Arial" w:cs="Arial"/>
      <w:b/>
      <w:color w:val="000000"/>
      <w:sz w:val="18"/>
      <w:szCs w:val="20"/>
      <w:lang w:val="x-none" w:eastAsia="zh-CN"/>
    </w:rPr>
  </w:style>
  <w:style w:type="character" w:customStyle="1" w:styleId="50">
    <w:name w:val="Заголовок 5 Знак"/>
    <w:basedOn w:val="a0"/>
    <w:link w:val="5"/>
    <w:uiPriority w:val="9"/>
    <w:semiHidden/>
    <w:rsid w:val="001F1694"/>
    <w:rPr>
      <w:rFonts w:ascii="Tahoma" w:eastAsia="Times New Roman" w:hAnsi="Tahoma" w:cs="Tahoma"/>
      <w:b/>
      <w:color w:val="000000"/>
      <w:sz w:val="18"/>
      <w:szCs w:val="20"/>
      <w:lang w:val="x-none" w:eastAsia="zh-CN"/>
    </w:rPr>
  </w:style>
  <w:style w:type="character" w:customStyle="1" w:styleId="60">
    <w:name w:val="Заголовок 6 Знак"/>
    <w:basedOn w:val="a0"/>
    <w:link w:val="6"/>
    <w:semiHidden/>
    <w:rsid w:val="001F1694"/>
    <w:rPr>
      <w:rFonts w:ascii="Tahoma" w:eastAsia="Times New Roman" w:hAnsi="Tahoma" w:cs="Tahoma"/>
      <w:b/>
      <w:sz w:val="18"/>
      <w:szCs w:val="20"/>
      <w:lang w:val="x-none" w:eastAsia="zh-CN"/>
    </w:rPr>
  </w:style>
  <w:style w:type="character" w:customStyle="1" w:styleId="70">
    <w:name w:val="Заголовок 7 Знак"/>
    <w:basedOn w:val="a0"/>
    <w:link w:val="7"/>
    <w:uiPriority w:val="99"/>
    <w:semiHidden/>
    <w:rsid w:val="001F1694"/>
    <w:rPr>
      <w:rFonts w:ascii="Arial" w:eastAsia="Times New Roman" w:hAnsi="Arial" w:cs="Arial"/>
      <w:b/>
      <w:i/>
      <w:sz w:val="18"/>
      <w:szCs w:val="20"/>
      <w:lang w:val="x-none" w:eastAsia="zh-CN"/>
    </w:rPr>
  </w:style>
  <w:style w:type="character" w:customStyle="1" w:styleId="80">
    <w:name w:val="Заголовок 8 Знак"/>
    <w:basedOn w:val="a0"/>
    <w:link w:val="8"/>
    <w:uiPriority w:val="99"/>
    <w:semiHidden/>
    <w:rsid w:val="001F1694"/>
    <w:rPr>
      <w:rFonts w:ascii="Times New Roman" w:eastAsia="Times New Roman" w:hAnsi="Times New Roman" w:cs="Times New Roman"/>
      <w:b/>
      <w:i/>
      <w:color w:val="000000"/>
      <w:sz w:val="18"/>
      <w:szCs w:val="20"/>
      <w:u w:val="single"/>
      <w:lang w:val="x-none" w:eastAsia="zh-CN"/>
    </w:rPr>
  </w:style>
  <w:style w:type="character" w:customStyle="1" w:styleId="90">
    <w:name w:val="Заголовок 9 Знак"/>
    <w:basedOn w:val="a0"/>
    <w:link w:val="9"/>
    <w:uiPriority w:val="99"/>
    <w:semiHidden/>
    <w:rsid w:val="001F1694"/>
    <w:rPr>
      <w:rFonts w:ascii="Arial" w:eastAsia="Times New Roman" w:hAnsi="Arial" w:cs="Arial"/>
      <w:b/>
      <w:color w:val="000000"/>
      <w:sz w:val="18"/>
      <w:szCs w:val="20"/>
      <w:lang w:val="x-none" w:eastAsia="zh-CN"/>
    </w:rPr>
  </w:style>
  <w:style w:type="character" w:styleId="a3">
    <w:name w:val="Hyperlink"/>
    <w:uiPriority w:val="99"/>
    <w:semiHidden/>
    <w:unhideWhenUsed/>
    <w:rsid w:val="001F1694"/>
    <w:rPr>
      <w:color w:val="0000FF"/>
      <w:u w:val="single"/>
    </w:rPr>
  </w:style>
  <w:style w:type="paragraph" w:styleId="a4">
    <w:name w:val="Normal (Web)"/>
    <w:basedOn w:val="a"/>
    <w:uiPriority w:val="99"/>
    <w:unhideWhenUsed/>
    <w:rsid w:val="001F1694"/>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1F1694"/>
    <w:pPr>
      <w:spacing w:before="100" w:after="100"/>
    </w:pPr>
    <w:rPr>
      <w:sz w:val="24"/>
      <w:szCs w:val="24"/>
    </w:rPr>
  </w:style>
  <w:style w:type="paragraph" w:customStyle="1" w:styleId="newstxtn">
    <w:name w:val="news_txtn"/>
    <w:basedOn w:val="a"/>
    <w:uiPriority w:val="99"/>
    <w:rsid w:val="001F1694"/>
    <w:pPr>
      <w:spacing w:before="100" w:after="100"/>
    </w:pPr>
    <w:rPr>
      <w:sz w:val="24"/>
      <w:szCs w:val="24"/>
    </w:rPr>
  </w:style>
  <w:style w:type="character" w:customStyle="1" w:styleId="WW8Num5z0">
    <w:name w:val="WW8Num5z0"/>
    <w:rsid w:val="001F1694"/>
    <w:rPr>
      <w:rFonts w:ascii="Symbol" w:hAnsi="Symbol" w:cs="Symbol" w:hint="default"/>
    </w:rPr>
  </w:style>
  <w:style w:type="character" w:customStyle="1" w:styleId="WW8Num6z0">
    <w:name w:val="WW8Num6z0"/>
    <w:rsid w:val="001F1694"/>
    <w:rPr>
      <w:rFonts w:ascii="Symbol" w:hAnsi="Symbol" w:cs="Symbol" w:hint="default"/>
    </w:rPr>
  </w:style>
  <w:style w:type="character" w:customStyle="1" w:styleId="WW8Num11z0">
    <w:name w:val="WW8Num11z0"/>
    <w:rsid w:val="001F1694"/>
    <w:rPr>
      <w:rFonts w:ascii="Wingdings" w:hAnsi="Wingdings" w:cs="Wingdings" w:hint="default"/>
    </w:rPr>
  </w:style>
  <w:style w:type="character" w:customStyle="1" w:styleId="initcap">
    <w:name w:val="initcap"/>
    <w:basedOn w:val="a0"/>
    <w:rsid w:val="001F1694"/>
  </w:style>
  <w:style w:type="paragraph" w:styleId="a5">
    <w:name w:val="Balloon Text"/>
    <w:basedOn w:val="a"/>
    <w:link w:val="a6"/>
    <w:uiPriority w:val="99"/>
    <w:semiHidden/>
    <w:unhideWhenUsed/>
    <w:rsid w:val="001F1694"/>
    <w:rPr>
      <w:rFonts w:ascii="Tahoma" w:hAnsi="Tahoma" w:cs="Tahoma"/>
      <w:sz w:val="16"/>
      <w:szCs w:val="16"/>
    </w:rPr>
  </w:style>
  <w:style w:type="character" w:customStyle="1" w:styleId="a6">
    <w:name w:val="Текст выноски Знак"/>
    <w:basedOn w:val="a0"/>
    <w:link w:val="a5"/>
    <w:uiPriority w:val="99"/>
    <w:semiHidden/>
    <w:rsid w:val="001F1694"/>
    <w:rPr>
      <w:rFonts w:ascii="Tahoma" w:eastAsia="Times New Roman" w:hAnsi="Tahoma" w:cs="Tahoma"/>
      <w:sz w:val="16"/>
      <w:szCs w:val="16"/>
      <w:lang w:eastAsia="zh-CN"/>
    </w:rPr>
  </w:style>
  <w:style w:type="character" w:styleId="a7">
    <w:name w:val="Emphasis"/>
    <w:basedOn w:val="a0"/>
    <w:uiPriority w:val="20"/>
    <w:qFormat/>
    <w:rsid w:val="00CA47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9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1F1694"/>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1F1694"/>
    <w:pPr>
      <w:keepNext/>
      <w:numPr>
        <w:ilvl w:val="1"/>
        <w:numId w:val="1"/>
      </w:numPr>
      <w:outlineLvl w:val="1"/>
    </w:pPr>
    <w:rPr>
      <w:rFonts w:ascii="Arial" w:hAnsi="Arial" w:cs="Arial"/>
      <w:b/>
      <w:i/>
      <w:lang w:val="x-none"/>
    </w:rPr>
  </w:style>
  <w:style w:type="paragraph" w:styleId="3">
    <w:name w:val="heading 3"/>
    <w:basedOn w:val="a"/>
    <w:next w:val="a"/>
    <w:link w:val="30"/>
    <w:uiPriority w:val="9"/>
    <w:semiHidden/>
    <w:unhideWhenUsed/>
    <w:qFormat/>
    <w:rsid w:val="001F1694"/>
    <w:pPr>
      <w:keepNext/>
      <w:numPr>
        <w:ilvl w:val="2"/>
        <w:numId w:val="1"/>
      </w:numPr>
      <w:outlineLvl w:val="2"/>
    </w:pPr>
    <w:rPr>
      <w:rFonts w:ascii="Arial Black" w:hAnsi="Arial Black" w:cs="Arial Black"/>
      <w:spacing w:val="-40"/>
      <w:sz w:val="120"/>
      <w:lang w:val="x-none"/>
    </w:rPr>
  </w:style>
  <w:style w:type="paragraph" w:styleId="4">
    <w:name w:val="heading 4"/>
    <w:basedOn w:val="a"/>
    <w:next w:val="a"/>
    <w:link w:val="40"/>
    <w:uiPriority w:val="9"/>
    <w:semiHidden/>
    <w:unhideWhenUsed/>
    <w:qFormat/>
    <w:rsid w:val="001F1694"/>
    <w:pPr>
      <w:keepNext/>
      <w:numPr>
        <w:ilvl w:val="3"/>
        <w:numId w:val="1"/>
      </w:numPr>
      <w:outlineLvl w:val="3"/>
    </w:pPr>
    <w:rPr>
      <w:rFonts w:ascii="Arial" w:hAnsi="Arial" w:cs="Arial"/>
      <w:b/>
      <w:color w:val="000000"/>
      <w:sz w:val="18"/>
      <w:lang w:val="x-none"/>
    </w:rPr>
  </w:style>
  <w:style w:type="paragraph" w:styleId="5">
    <w:name w:val="heading 5"/>
    <w:basedOn w:val="a"/>
    <w:next w:val="a"/>
    <w:link w:val="50"/>
    <w:uiPriority w:val="9"/>
    <w:semiHidden/>
    <w:unhideWhenUsed/>
    <w:qFormat/>
    <w:rsid w:val="001F1694"/>
    <w:pPr>
      <w:keepNext/>
      <w:numPr>
        <w:ilvl w:val="4"/>
        <w:numId w:val="1"/>
      </w:numPr>
      <w:spacing w:before="120"/>
      <w:ind w:left="0" w:firstLine="284"/>
      <w:jc w:val="center"/>
      <w:outlineLvl w:val="4"/>
    </w:pPr>
    <w:rPr>
      <w:rFonts w:ascii="Tahoma" w:hAnsi="Tahoma" w:cs="Tahoma"/>
      <w:b/>
      <w:color w:val="000000"/>
      <w:sz w:val="18"/>
      <w:lang w:val="x-none"/>
    </w:rPr>
  </w:style>
  <w:style w:type="paragraph" w:styleId="6">
    <w:name w:val="heading 6"/>
    <w:basedOn w:val="a"/>
    <w:next w:val="a"/>
    <w:link w:val="60"/>
    <w:semiHidden/>
    <w:unhideWhenUsed/>
    <w:qFormat/>
    <w:rsid w:val="001F1694"/>
    <w:pPr>
      <w:keepNext/>
      <w:numPr>
        <w:ilvl w:val="5"/>
        <w:numId w:val="1"/>
      </w:numPr>
      <w:spacing w:before="120"/>
      <w:ind w:left="0" w:firstLine="284"/>
      <w:jc w:val="center"/>
      <w:outlineLvl w:val="5"/>
    </w:pPr>
    <w:rPr>
      <w:rFonts w:ascii="Tahoma" w:hAnsi="Tahoma" w:cs="Tahoma"/>
      <w:b/>
      <w:sz w:val="18"/>
      <w:lang w:val="x-none"/>
    </w:rPr>
  </w:style>
  <w:style w:type="paragraph" w:styleId="7">
    <w:name w:val="heading 7"/>
    <w:basedOn w:val="a"/>
    <w:next w:val="a"/>
    <w:link w:val="70"/>
    <w:uiPriority w:val="99"/>
    <w:semiHidden/>
    <w:unhideWhenUsed/>
    <w:qFormat/>
    <w:rsid w:val="001F1694"/>
    <w:pPr>
      <w:keepNext/>
      <w:numPr>
        <w:ilvl w:val="6"/>
        <w:numId w:val="1"/>
      </w:numPr>
      <w:outlineLvl w:val="6"/>
    </w:pPr>
    <w:rPr>
      <w:rFonts w:ascii="Arial" w:hAnsi="Arial" w:cs="Arial"/>
      <w:b/>
      <w:i/>
      <w:sz w:val="18"/>
      <w:lang w:val="x-none"/>
    </w:rPr>
  </w:style>
  <w:style w:type="paragraph" w:styleId="8">
    <w:name w:val="heading 8"/>
    <w:basedOn w:val="a"/>
    <w:next w:val="a"/>
    <w:link w:val="80"/>
    <w:uiPriority w:val="99"/>
    <w:semiHidden/>
    <w:unhideWhenUsed/>
    <w:qFormat/>
    <w:rsid w:val="001F1694"/>
    <w:pPr>
      <w:keepNext/>
      <w:numPr>
        <w:ilvl w:val="7"/>
        <w:numId w:val="1"/>
      </w:numPr>
      <w:outlineLvl w:val="7"/>
    </w:pPr>
    <w:rPr>
      <w:b/>
      <w:i/>
      <w:color w:val="000000"/>
      <w:sz w:val="18"/>
      <w:u w:val="single"/>
      <w:lang w:val="x-none"/>
    </w:rPr>
  </w:style>
  <w:style w:type="paragraph" w:styleId="9">
    <w:name w:val="heading 9"/>
    <w:basedOn w:val="a"/>
    <w:next w:val="a"/>
    <w:link w:val="90"/>
    <w:uiPriority w:val="99"/>
    <w:semiHidden/>
    <w:unhideWhenUsed/>
    <w:qFormat/>
    <w:rsid w:val="001F1694"/>
    <w:pPr>
      <w:keepNext/>
      <w:numPr>
        <w:ilvl w:val="8"/>
        <w:numId w:val="1"/>
      </w:numPr>
      <w:outlineLvl w:val="8"/>
    </w:pPr>
    <w:rPr>
      <w:rFonts w:ascii="Arial" w:hAnsi="Arial" w:cs="Arial"/>
      <w:b/>
      <w:color w:val="000000"/>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1F1694"/>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1F1694"/>
    <w:rPr>
      <w:rFonts w:ascii="Arial" w:eastAsia="Times New Roman" w:hAnsi="Arial" w:cs="Arial"/>
      <w:b/>
      <w:i/>
      <w:sz w:val="20"/>
      <w:szCs w:val="20"/>
      <w:lang w:val="x-none" w:eastAsia="zh-CN"/>
    </w:rPr>
  </w:style>
  <w:style w:type="character" w:customStyle="1" w:styleId="30">
    <w:name w:val="Заголовок 3 Знак"/>
    <w:basedOn w:val="a0"/>
    <w:link w:val="3"/>
    <w:uiPriority w:val="9"/>
    <w:semiHidden/>
    <w:rsid w:val="001F1694"/>
    <w:rPr>
      <w:rFonts w:ascii="Arial Black" w:eastAsia="Times New Roman" w:hAnsi="Arial Black" w:cs="Arial Black"/>
      <w:spacing w:val="-40"/>
      <w:sz w:val="120"/>
      <w:szCs w:val="20"/>
      <w:lang w:val="x-none" w:eastAsia="zh-CN"/>
    </w:rPr>
  </w:style>
  <w:style w:type="character" w:customStyle="1" w:styleId="40">
    <w:name w:val="Заголовок 4 Знак"/>
    <w:basedOn w:val="a0"/>
    <w:link w:val="4"/>
    <w:uiPriority w:val="9"/>
    <w:semiHidden/>
    <w:rsid w:val="001F1694"/>
    <w:rPr>
      <w:rFonts w:ascii="Arial" w:eastAsia="Times New Roman" w:hAnsi="Arial" w:cs="Arial"/>
      <w:b/>
      <w:color w:val="000000"/>
      <w:sz w:val="18"/>
      <w:szCs w:val="20"/>
      <w:lang w:val="x-none" w:eastAsia="zh-CN"/>
    </w:rPr>
  </w:style>
  <w:style w:type="character" w:customStyle="1" w:styleId="50">
    <w:name w:val="Заголовок 5 Знак"/>
    <w:basedOn w:val="a0"/>
    <w:link w:val="5"/>
    <w:uiPriority w:val="9"/>
    <w:semiHidden/>
    <w:rsid w:val="001F1694"/>
    <w:rPr>
      <w:rFonts w:ascii="Tahoma" w:eastAsia="Times New Roman" w:hAnsi="Tahoma" w:cs="Tahoma"/>
      <w:b/>
      <w:color w:val="000000"/>
      <w:sz w:val="18"/>
      <w:szCs w:val="20"/>
      <w:lang w:val="x-none" w:eastAsia="zh-CN"/>
    </w:rPr>
  </w:style>
  <w:style w:type="character" w:customStyle="1" w:styleId="60">
    <w:name w:val="Заголовок 6 Знак"/>
    <w:basedOn w:val="a0"/>
    <w:link w:val="6"/>
    <w:semiHidden/>
    <w:rsid w:val="001F1694"/>
    <w:rPr>
      <w:rFonts w:ascii="Tahoma" w:eastAsia="Times New Roman" w:hAnsi="Tahoma" w:cs="Tahoma"/>
      <w:b/>
      <w:sz w:val="18"/>
      <w:szCs w:val="20"/>
      <w:lang w:val="x-none" w:eastAsia="zh-CN"/>
    </w:rPr>
  </w:style>
  <w:style w:type="character" w:customStyle="1" w:styleId="70">
    <w:name w:val="Заголовок 7 Знак"/>
    <w:basedOn w:val="a0"/>
    <w:link w:val="7"/>
    <w:uiPriority w:val="99"/>
    <w:semiHidden/>
    <w:rsid w:val="001F1694"/>
    <w:rPr>
      <w:rFonts w:ascii="Arial" w:eastAsia="Times New Roman" w:hAnsi="Arial" w:cs="Arial"/>
      <w:b/>
      <w:i/>
      <w:sz w:val="18"/>
      <w:szCs w:val="20"/>
      <w:lang w:val="x-none" w:eastAsia="zh-CN"/>
    </w:rPr>
  </w:style>
  <w:style w:type="character" w:customStyle="1" w:styleId="80">
    <w:name w:val="Заголовок 8 Знак"/>
    <w:basedOn w:val="a0"/>
    <w:link w:val="8"/>
    <w:uiPriority w:val="99"/>
    <w:semiHidden/>
    <w:rsid w:val="001F1694"/>
    <w:rPr>
      <w:rFonts w:ascii="Times New Roman" w:eastAsia="Times New Roman" w:hAnsi="Times New Roman" w:cs="Times New Roman"/>
      <w:b/>
      <w:i/>
      <w:color w:val="000000"/>
      <w:sz w:val="18"/>
      <w:szCs w:val="20"/>
      <w:u w:val="single"/>
      <w:lang w:val="x-none" w:eastAsia="zh-CN"/>
    </w:rPr>
  </w:style>
  <w:style w:type="character" w:customStyle="1" w:styleId="90">
    <w:name w:val="Заголовок 9 Знак"/>
    <w:basedOn w:val="a0"/>
    <w:link w:val="9"/>
    <w:uiPriority w:val="99"/>
    <w:semiHidden/>
    <w:rsid w:val="001F1694"/>
    <w:rPr>
      <w:rFonts w:ascii="Arial" w:eastAsia="Times New Roman" w:hAnsi="Arial" w:cs="Arial"/>
      <w:b/>
      <w:color w:val="000000"/>
      <w:sz w:val="18"/>
      <w:szCs w:val="20"/>
      <w:lang w:val="x-none" w:eastAsia="zh-CN"/>
    </w:rPr>
  </w:style>
  <w:style w:type="character" w:styleId="a3">
    <w:name w:val="Hyperlink"/>
    <w:uiPriority w:val="99"/>
    <w:semiHidden/>
    <w:unhideWhenUsed/>
    <w:rsid w:val="001F1694"/>
    <w:rPr>
      <w:color w:val="0000FF"/>
      <w:u w:val="single"/>
    </w:rPr>
  </w:style>
  <w:style w:type="paragraph" w:styleId="a4">
    <w:name w:val="Normal (Web)"/>
    <w:basedOn w:val="a"/>
    <w:uiPriority w:val="99"/>
    <w:unhideWhenUsed/>
    <w:rsid w:val="001F1694"/>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1F1694"/>
    <w:pPr>
      <w:spacing w:before="100" w:after="100"/>
    </w:pPr>
    <w:rPr>
      <w:sz w:val="24"/>
      <w:szCs w:val="24"/>
    </w:rPr>
  </w:style>
  <w:style w:type="paragraph" w:customStyle="1" w:styleId="newstxtn">
    <w:name w:val="news_txtn"/>
    <w:basedOn w:val="a"/>
    <w:uiPriority w:val="99"/>
    <w:rsid w:val="001F1694"/>
    <w:pPr>
      <w:spacing w:before="100" w:after="100"/>
    </w:pPr>
    <w:rPr>
      <w:sz w:val="24"/>
      <w:szCs w:val="24"/>
    </w:rPr>
  </w:style>
  <w:style w:type="character" w:customStyle="1" w:styleId="WW8Num5z0">
    <w:name w:val="WW8Num5z0"/>
    <w:rsid w:val="001F1694"/>
    <w:rPr>
      <w:rFonts w:ascii="Symbol" w:hAnsi="Symbol" w:cs="Symbol" w:hint="default"/>
    </w:rPr>
  </w:style>
  <w:style w:type="character" w:customStyle="1" w:styleId="WW8Num6z0">
    <w:name w:val="WW8Num6z0"/>
    <w:rsid w:val="001F1694"/>
    <w:rPr>
      <w:rFonts w:ascii="Symbol" w:hAnsi="Symbol" w:cs="Symbol" w:hint="default"/>
    </w:rPr>
  </w:style>
  <w:style w:type="character" w:customStyle="1" w:styleId="WW8Num11z0">
    <w:name w:val="WW8Num11z0"/>
    <w:rsid w:val="001F1694"/>
    <w:rPr>
      <w:rFonts w:ascii="Wingdings" w:hAnsi="Wingdings" w:cs="Wingdings" w:hint="default"/>
    </w:rPr>
  </w:style>
  <w:style w:type="character" w:customStyle="1" w:styleId="initcap">
    <w:name w:val="initcap"/>
    <w:basedOn w:val="a0"/>
    <w:rsid w:val="001F1694"/>
  </w:style>
  <w:style w:type="paragraph" w:styleId="a5">
    <w:name w:val="Balloon Text"/>
    <w:basedOn w:val="a"/>
    <w:link w:val="a6"/>
    <w:uiPriority w:val="99"/>
    <w:semiHidden/>
    <w:unhideWhenUsed/>
    <w:rsid w:val="001F1694"/>
    <w:rPr>
      <w:rFonts w:ascii="Tahoma" w:hAnsi="Tahoma" w:cs="Tahoma"/>
      <w:sz w:val="16"/>
      <w:szCs w:val="16"/>
    </w:rPr>
  </w:style>
  <w:style w:type="character" w:customStyle="1" w:styleId="a6">
    <w:name w:val="Текст выноски Знак"/>
    <w:basedOn w:val="a0"/>
    <w:link w:val="a5"/>
    <w:uiPriority w:val="99"/>
    <w:semiHidden/>
    <w:rsid w:val="001F1694"/>
    <w:rPr>
      <w:rFonts w:ascii="Tahoma" w:eastAsia="Times New Roman" w:hAnsi="Tahoma" w:cs="Tahoma"/>
      <w:sz w:val="16"/>
      <w:szCs w:val="16"/>
      <w:lang w:eastAsia="zh-CN"/>
    </w:rPr>
  </w:style>
  <w:style w:type="character" w:styleId="a7">
    <w:name w:val="Emphasis"/>
    <w:basedOn w:val="a0"/>
    <w:uiPriority w:val="20"/>
    <w:qFormat/>
    <w:rsid w:val="00CA4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gar.ru/sb/info/organisation/25"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ugar.ru/node/6417" TargetMode="External"/><Relationship Id="rId12" Type="http://schemas.openxmlformats.org/officeDocument/2006/relationships/hyperlink" Target="http://www.sugar.ru/sb/info/organisation/41"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ssahar.ru" TargetMode="External"/><Relationship Id="rId11" Type="http://schemas.openxmlformats.org/officeDocument/2006/relationships/hyperlink" Target="http://www.sugar.ru/node/6417"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3</cp:revision>
  <dcterms:created xsi:type="dcterms:W3CDTF">2015-10-08T12:13:00Z</dcterms:created>
  <dcterms:modified xsi:type="dcterms:W3CDTF">2015-10-08T12:19:00Z</dcterms:modified>
</cp:coreProperties>
</file>