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 ходе выполнения Плана противодействия коррупции в государственном бюджетном учреждении Краснодарского края «Кубанский сельскохозяйственный информационно-консультационный центр»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за четвертый квартал 2018 года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889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391"/>
        <w:gridCol w:w="4252"/>
        <w:gridCol w:w="5246"/>
      </w:tblGrid>
      <w:tr>
        <w:trPr/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-142" w:right="-108" w:hanging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Мероприятия, направленные на противодействие коррупции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Меры, направленные на противодействие коррупции</w:t>
            </w:r>
          </w:p>
        </w:tc>
      </w:tr>
      <w:tr>
        <w:trPr/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работы по уведомлению сотрудниками государственного учреждения Краснодарского края представителя нанимателя в случае обращения в целях склонения сотрудников государственного учреждения Краснодарского края к совершению коррупционных правонарушений и проверке сведений, содержащихся в указанных обращениях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Осуществляется проверка ведения журнала регистрации уведомлений работников ГБУ КК «Кубанский сельскохозяйственный ИКЦ» о фактах обращения в целях склонения их к совершению коррупционных правонарушений по форме, утверждённой приказом руководителя Учреждения от 27.10.2014 № 174-п </w:t>
            </w:r>
          </w:p>
        </w:tc>
      </w:tr>
      <w:tr>
        <w:trPr/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Принятие мер по итогам рассмотрения уведомления о склонении сотрудников государственного учреждения Краснодарского края к коррупционному правонарушению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Уведомлений не поступало</w:t>
            </w:r>
          </w:p>
        </w:tc>
      </w:tr>
      <w:tr>
        <w:trPr/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рассмотрения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государственного учреждения и его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Решения судов отсутствуют </w:t>
            </w:r>
          </w:p>
        </w:tc>
      </w:tr>
      <w:tr>
        <w:trPr/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профессиональной переподготовки и повышения квалификации сотрудников государственного учреждения Краснодарского края по антикоррупционной тематике (семинары, лекции и др.)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Работники Учреждения не принимали участия в профессиональной переподготовке и повышении квалификации</w:t>
            </w:r>
          </w:p>
        </w:tc>
      </w:tr>
      <w:tr>
        <w:trPr/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мониторинга цен, маркетинговых исследований, направленных на формирование объективной начальной (максимальной) цены контракта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 цен, маркетинговых исследований, направленных на формирование объективной начальной (максимальной) цены контракта осуществлялся 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>
        <w:trPr/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мероприятий по формированию у работников государственного учреждения негативного отношения к дарению подарков этим работникам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Проведена работа по подготовке и распространению в ГБУ КК «Кубанский сельскохозяйственный информационно-консультационный центр» памятки «9 декабря – МЕЖДУНАРОДНЫЙ ДЕНЬ БОРЬБЫ С КОРРУП</w:t>
            </w:r>
            <w:bookmarkStart w:id="0" w:name="_GoBack"/>
            <w:bookmarkEnd w:id="0"/>
            <w:r>
              <w:rPr>
                <w:sz w:val="28"/>
                <w:szCs w:val="28"/>
              </w:rPr>
              <w:t>ЦИЕЙ», а также работники Учреждения вкратце ознакомлены с историей установления данной даты.</w:t>
            </w:r>
          </w:p>
        </w:tc>
      </w:tr>
      <w:tr>
        <w:trPr/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 в отдел ведомственного финансового контроля и противодействия коррупции информацию о ходе выполнения Плана противодействия коррупции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Информация о ходе выполнения Плана противодействия коррупции в государственном бюджетном учреждении Краснодарского края «Кубанский сельскохозяйственный информационно-консультационный центр» за первый, третий квартал 2018 года направлена на имя заместителя министра  Минсельхоза Краснодарского края </w:t>
            </w:r>
          </w:p>
        </w:tc>
      </w:tr>
      <w:tr>
        <w:trPr/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размещения на официальном сайте государственного учреждения Краснодарского края в сети Интернет информации об исполнении мероприятий по противодействию коррупции в государственном учреждении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Размещена информация о ходе выполнения Плана противодействия коррупции в государственном бюджетном учреждении Краснодарского края «Кубанский сельскохозяйственный информационно-консультационный центр» за третий квартал 2018 года на официальном сайте Учреждения в сети Интернет </w:t>
            </w:r>
            <w:r>
              <w:rPr>
                <w:sz w:val="28"/>
                <w:szCs w:val="28"/>
                <w:lang w:val="en-US"/>
              </w:rPr>
              <w:t>www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kaicc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ru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709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73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5133b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NoSpacing">
    <w:name w:val="No Spacing"/>
    <w:uiPriority w:val="1"/>
    <w:qFormat/>
    <w:rsid w:val="0005133b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 w:eastAsiaTheme="minorHAnsi"/>
      <w:color w:val="auto"/>
      <w:kern w:val="0"/>
      <w:sz w:val="28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LibreOffice/6.0.6.2$Linux_X86_64 LibreOffice_project/00m0$Build-2</Application>
  <Pages>2</Pages>
  <Words>416</Words>
  <Characters>3296</Characters>
  <CharactersWithSpaces>3688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2019-03-05T12:27:00Z</dcterms:created>
  <dc:creator>s.semenchuk</dc:creator>
  <dc:description/>
  <dc:language>ru-RU</dc:language>
  <cp:lastModifiedBy/>
  <dcterms:modified xsi:type="dcterms:W3CDTF">2019-03-13T08:46:48Z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