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"garantF1://36809049.0" </w:instrText>
      </w:r>
      <w:r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 xml:space="preserve">от 15 июля 2015 г. N 668 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"Об аграрном совете при главе администрации (губернаторе) Краснодарского края"</w:t>
      </w:r>
      <w:r>
        <w:fldChar w:fldCharType="end"/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выработки предложений, необходимых для решения проблем агропромышленного комплекса Краснодарского края, создания условий для устойчивого роста сельхозпроизводства, руководствуясь </w:t>
      </w:r>
      <w:hyperlink r:id="rId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Краснодарского края, постановляю: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Образовать аграрный совет при главе администрации (губернаторе) Краснодарского края (далее также - аграрный совет Краснодарского края) и утвердить его состав (</w:t>
      </w:r>
      <w:hyperlink r:id="rId5" w:anchor="sub_100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 N 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Утвердить Положение об аграрном совете при главе администрации (губернаторе) Краснодарского края (</w:t>
      </w:r>
      <w:hyperlink r:id="rId6" w:anchor="sub_200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 N 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3. Возложить организационно-техническое обеспечение деятельности аграрного совета Краснодарского края на министерство сельского хозяйства и перерабатывающей промышленности Краснодарского края (Коробка).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 Департаменту печати и средств массовых коммуникаций Краснодарского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(губернатора) Краснодарского края, министра сельского хозяйства и перерабатывающей промышленности Краснодарского края А.Н. Коробка.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на следующий день после его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64"/>
        <w:gridCol w:w="3183"/>
      </w:tblGrid>
      <w:tr w:rsidR="00DA3E43" w:rsidTr="00DA3E43">
        <w:tc>
          <w:tcPr>
            <w:tcW w:w="6666" w:type="dxa"/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Временно 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главы администрации (губернатора)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Краснодарского края</w:t>
            </w:r>
          </w:p>
        </w:tc>
        <w:tc>
          <w:tcPr>
            <w:tcW w:w="3333" w:type="dxa"/>
            <w:hideMark/>
          </w:tcPr>
          <w:p w:rsidR="00DA3E43" w:rsidRDefault="00DA3E4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 Кондратьев</w:t>
            </w:r>
          </w:p>
        </w:tc>
      </w:tr>
    </w:tbl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>
        <w:rPr>
          <w:rStyle w:val="a5"/>
          <w:rFonts w:ascii="Times New Roman" w:hAnsi="Times New Roman" w:cs="Times New Roman"/>
          <w:sz w:val="28"/>
          <w:szCs w:val="28"/>
        </w:rPr>
        <w:t>Приложение N 1</w:t>
      </w:r>
    </w:p>
    <w:bookmarkEnd w:id="6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br/>
        <w:t xml:space="preserve">аграрного совета при главе администрации (губернаторе) Краснодарского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r:id="rId10" w:anchor="sub_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июля 2015 г. N 668)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60"/>
        <w:gridCol w:w="6160"/>
      </w:tblGrid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Кондратьев Вениамин Иванович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 исполняющий обязанности главы администрации (губернатора) Краснодарского края, председатель совета;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Коробка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(губернатора) Краснодарского края, министр сельского хозяйства и перерабатывающей промышленности Краснодарского края, заместитель председателя совета;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Полутина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делопроизводства и трудовых ресурсов АПК управления организационной работы и делопроизводства министерства сельского хозяйства и перерабатывающей промышленности Краснодарского края, секретарь совета.</w:t>
            </w:r>
          </w:p>
        </w:tc>
      </w:tr>
      <w:tr w:rsidR="00DA3E43" w:rsidTr="00DA3E4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совета:</w:t>
            </w:r>
          </w:p>
        </w:tc>
      </w:tr>
      <w:tr w:rsidR="00DA3E43" w:rsidTr="00DA3E4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Андреевна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отделом селекции и семеноводства пшеницы и тритикале КНИИСХ им. П.П. Лукьяненко, доктор сельскохозяйственных наук, профессор, академик РАН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Боева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Дмитриевна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общества с ограниченной ответственностью фирмы "Калория"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Булдыжов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Федор Иванович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закрытого акционерного общества коллективного сельскохозяйственного предприятия "Хуторок"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Галенко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Петрович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генеральный директор общества с ограниченной ответственностью "Сельхозобъединение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Кизинек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Сергей Владимирович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унитарного предприятия рисоводческого племенного завода "Красноармейский" имени А.И. Майстренко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Кочетов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Кириллович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открытого акционерного общества кондитерского комбината "Кубань"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Легкодух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индивидуальный предприниматель, глава крестьянского (фермерского) хозяйства, председатель ассоциации крестьянских (фермерских) хозяйств, кооперативов и других малых производителей сельхозпродукции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Лобач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некоммерческой организации "Агропромышленный союз Кубани", председатель совета некоммерческого партнерства "Южный рисовый союз"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Лукомец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Михайлович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федерального государственного бюджетного научного учреждения "Всероссийский научно-исследовательский институт масличных культур имени B.C.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", доктор сельскохозяйственных наук, академик РАН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Ляшенко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Василий Григорьевич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предприниматель, глава крестьянского фермерского хозяйства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Несин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Михайлович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ассоциации союза производителей консервов "Консервы Кубани"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Найденов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Семенович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доктор сельскохозяйственных наук, профессор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профессионального образования "Кубанский государственный аграрный университет"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Орда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Валерий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закрытого акционерного общества "Виктория-92"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Сидюков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Петрович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"Дружба"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Тимошенко Николай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директоров закрытого акционерного общества "Родник"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Трубилин</w:t>
            </w:r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 федерального государственного бюджетного образовательного учреждения высшего профессионального образования "Кубанский государственный аграрный университет", доктор экономических наук, профессор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Форостина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Аксентьевич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-Юг"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Хараман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Юрий Гаврилович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сельскохозяйственного производственного кооператива (колхоза) "Знамя Ленина" (по согласованию);</w:t>
            </w: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A3E43" w:rsidRDefault="00DA3E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43" w:rsidTr="00DA3E4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Шатохин</w:t>
            </w:r>
            <w:proofErr w:type="spellEnd"/>
          </w:p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генеральный директор акционерного общества "Успенский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 (по согласованию).</w:t>
            </w:r>
          </w:p>
        </w:tc>
      </w:tr>
    </w:tbl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05"/>
        <w:gridCol w:w="3142"/>
      </w:tblGrid>
      <w:tr w:rsidR="00DA3E43" w:rsidTr="00DA3E43">
        <w:tc>
          <w:tcPr>
            <w:tcW w:w="6666" w:type="dxa"/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министра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хозяйства и перерабатывающей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промышленности Краснодарского края</w:t>
            </w:r>
          </w:p>
        </w:tc>
        <w:tc>
          <w:tcPr>
            <w:tcW w:w="3333" w:type="dxa"/>
            <w:hideMark/>
          </w:tcPr>
          <w:p w:rsidR="00DA3E43" w:rsidRDefault="00DA3E4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С.Ю. Орленко</w:t>
            </w:r>
          </w:p>
        </w:tc>
      </w:tr>
    </w:tbl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sub_2000"/>
      <w:r>
        <w:rPr>
          <w:rStyle w:val="a5"/>
          <w:rFonts w:ascii="Times New Roman" w:hAnsi="Times New Roman" w:cs="Times New Roman"/>
          <w:sz w:val="28"/>
          <w:szCs w:val="28"/>
        </w:rPr>
        <w:t>Приложение N 2</w:t>
      </w:r>
    </w:p>
    <w:bookmarkEnd w:id="7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аграрном совете при главе администрации (губернаторе)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утв. </w:t>
      </w:r>
      <w:hyperlink r:id="rId11" w:anchor="sub_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июля 2015 г. N 668)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8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>
        <w:rPr>
          <w:rFonts w:ascii="Times New Roman" w:hAnsi="Times New Roman" w:cs="Times New Roman"/>
          <w:sz w:val="28"/>
          <w:szCs w:val="28"/>
        </w:rPr>
        <w:t>1.1. Аграрный совет при главе администрации (губернаторе) Краснодарского края (далее - агросовет) является совещательным органом, созданным в целях реализации государственной аграрной политики в Краснодарском крае.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>
        <w:rPr>
          <w:rFonts w:ascii="Times New Roman" w:hAnsi="Times New Roman" w:cs="Times New Roman"/>
          <w:sz w:val="28"/>
          <w:szCs w:val="28"/>
        </w:rPr>
        <w:t>1.2. В своей деятельности агросовет руководствуется действующим законодательством Российской Федерации и Краснодарского края.</w:t>
      </w:r>
    </w:p>
    <w:bookmarkEnd w:id="10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агросовета используются при принятии органами исполнительной власти управленческих решений.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r>
        <w:rPr>
          <w:rFonts w:ascii="Times New Roman" w:hAnsi="Times New Roman" w:cs="Times New Roman"/>
          <w:sz w:val="28"/>
          <w:szCs w:val="28"/>
        </w:rPr>
        <w:t>1.3. Решения, принятые агросоветом, носят рекомендательный характер.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>
        <w:rPr>
          <w:rFonts w:ascii="Times New Roman" w:hAnsi="Times New Roman" w:cs="Times New Roman"/>
          <w:sz w:val="28"/>
          <w:szCs w:val="28"/>
        </w:rPr>
        <w:t>1.4. Состав агросовета утверждается главой администрации (губернатором) Краснодарского края.</w:t>
      </w:r>
    </w:p>
    <w:bookmarkEnd w:id="12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"/>
      <w:r>
        <w:rPr>
          <w:rFonts w:ascii="Times New Roman" w:hAnsi="Times New Roman" w:cs="Times New Roman"/>
          <w:sz w:val="28"/>
          <w:szCs w:val="28"/>
        </w:rPr>
        <w:t xml:space="preserve">2. Задачи агросовета </w:t>
      </w:r>
    </w:p>
    <w:bookmarkEnd w:id="13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Агросовет выполняет следующие задачи: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стабильности обеспечения населения Краснодарского края российскими продовольственными товарами;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регулирование рынка сельскохозяйственной продукции, сырья и продовольствия, развитие его инфраструктуры на территории Краснодарского края;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на территории Краснодарского края;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экономических интересов российских сельскохозяйственных товаропроизводителей Краснодарского края на внутреннем и внешнем рынках;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сфере агропромышленного комплекса Краснодарского края;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Краснодарского края;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дополнительного профессионального образования кадров для сельского хозяйства Краснодарского края.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30"/>
      <w:r>
        <w:rPr>
          <w:rFonts w:ascii="Times New Roman" w:hAnsi="Times New Roman" w:cs="Times New Roman"/>
          <w:sz w:val="28"/>
          <w:szCs w:val="28"/>
        </w:rPr>
        <w:lastRenderedPageBreak/>
        <w:t>3. Функции агросовета</w:t>
      </w:r>
    </w:p>
    <w:bookmarkEnd w:id="14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поставленных задач агросовет осуществляет следующие функции: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дел в сфере агропромышленного комплекса края;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главе администрации (губернатору) Краснодарского края по основным направлениям государственной поддержки организаций агропромышленного комплекса (далее также - АПК);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развитию инфраструктуры, соответствующей потребностям социально-экономического развития сельскохозяйственных товаропроизводителей, предприятий пищевой и перерабатывающей промышленности;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главе администрации (губернатору) Краснодарского края и органам исполнительной власти Краснодарского края по формированию государственных программ;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взаимодействию органов государственной власти края, органов местного самоуправления муниципальных образований края и территориальных федеральных органов исполнительной власти по вопросам, связанным с созданием благоприятных условий для развития агропромышленного комплекса Краснодарского края.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40"/>
      <w:r>
        <w:rPr>
          <w:rFonts w:ascii="Times New Roman" w:hAnsi="Times New Roman" w:cs="Times New Roman"/>
          <w:sz w:val="28"/>
          <w:szCs w:val="28"/>
        </w:rPr>
        <w:t>4. Права агросовета</w:t>
      </w:r>
    </w:p>
    <w:bookmarkEnd w:id="15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и выполнения возложенных на него функций агросовету предоставляется право: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и обсуждении государственных программ, связанных с развитием агропромышленного производства;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запрашивать и получать от государственных органов, учреждений, организаций и предприятий информацию для выполнения возложенных на него функций;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органы исполнительной власти Краснодарского края по разработке проектов нормативных правовых актов Краснодарского края, регулирующих развитие агропромышленного производства;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предложений о повышении эффективности государственной поддержки организаций АПК;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проведение совещаний, конференций, семинаров, круглых столов по проблемам развития агропромышленного производства;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привлекать к работе агросовета не входящих в его состав представителей организаций;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главе администрации (губернатору) Краснодарского края и органам исполнительной власти Краснодарского края предложения по совершенствованию работы по поддержке развития организаций АПК.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50"/>
      <w:r>
        <w:rPr>
          <w:rFonts w:ascii="Times New Roman" w:hAnsi="Times New Roman" w:cs="Times New Roman"/>
          <w:sz w:val="28"/>
          <w:szCs w:val="28"/>
        </w:rPr>
        <w:lastRenderedPageBreak/>
        <w:t>5. Состав агросовета</w:t>
      </w:r>
    </w:p>
    <w:bookmarkEnd w:id="16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7" w:name="sub_51"/>
      <w:r>
        <w:rPr>
          <w:rFonts w:ascii="Times New Roman" w:hAnsi="Times New Roman" w:cs="Times New Roman"/>
          <w:sz w:val="28"/>
          <w:szCs w:val="28"/>
        </w:rPr>
        <w:t>5.1. В состав агросовета входят представители сельскохозяйственных товаропроизводителей, предприятий пищевой и перерабатывающей промышленности, предприятий материально-технического снабжения и ремонтно-технического обслуживания агропромышленного комплекса и иных предприятий, обслуживающих сельскохозяйственное производство машиностроительной продукцией и племенной животноводческой продукцией, государственных учреждений, руководители некоммерческих организаций, представители органов государственной власти, органов местного самоуправления муниципальных образований Краснодарского края.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8" w:name="sub_52"/>
      <w:bookmarkEnd w:id="17"/>
      <w:r>
        <w:rPr>
          <w:rFonts w:ascii="Times New Roman" w:hAnsi="Times New Roman" w:cs="Times New Roman"/>
          <w:sz w:val="28"/>
          <w:szCs w:val="28"/>
        </w:rPr>
        <w:t>5.2. Состав агросовета утверждается постановлением главы администрации (губернатора) Краснодарского края. Члены агросовета принимают участие в его работе на общественных началах.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19" w:name="sub_53"/>
      <w:bookmarkEnd w:id="18"/>
      <w:r>
        <w:rPr>
          <w:rFonts w:ascii="Times New Roman" w:hAnsi="Times New Roman" w:cs="Times New Roman"/>
          <w:sz w:val="28"/>
          <w:szCs w:val="28"/>
        </w:rPr>
        <w:t>5.3. Агросовет формируется в составе председателя, заместителя председателя, секретаря и членов совета.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0" w:name="sub_54"/>
      <w:bookmarkEnd w:id="19"/>
      <w:r>
        <w:rPr>
          <w:rFonts w:ascii="Times New Roman" w:hAnsi="Times New Roman" w:cs="Times New Roman"/>
          <w:sz w:val="28"/>
          <w:szCs w:val="28"/>
        </w:rPr>
        <w:t>5.4. Председатель агросовета:</w:t>
      </w:r>
    </w:p>
    <w:bookmarkEnd w:id="20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агросовета;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планы работы агросовета;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агросовет во взаимоотношениях с государственными органами, органами местного самоуправления муниципальных образований Краснодарского края, общественными организациями и организациями АПК.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1" w:name="sub_55"/>
      <w:r>
        <w:rPr>
          <w:rFonts w:ascii="Times New Roman" w:hAnsi="Times New Roman" w:cs="Times New Roman"/>
          <w:sz w:val="28"/>
          <w:szCs w:val="28"/>
        </w:rPr>
        <w:t>5.5. На время отсутствия председателя агросовета его обязанности исполняет заместитель.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2" w:name="sub_56"/>
      <w:bookmarkEnd w:id="21"/>
      <w:r>
        <w:rPr>
          <w:rFonts w:ascii="Times New Roman" w:hAnsi="Times New Roman" w:cs="Times New Roman"/>
          <w:sz w:val="28"/>
          <w:szCs w:val="28"/>
        </w:rPr>
        <w:t>5.6. Секретарь агросовета:</w:t>
      </w:r>
    </w:p>
    <w:bookmarkEnd w:id="22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планов работы агросовета, материалов к заседаниям агросовета, а также проектов его решений;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агросовета о месте, дате, времени проведения и повестке дня очередного заседания агросовета, обеспечивает их необходимыми справочно-информационными материалами;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агросовета.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60"/>
      <w:r>
        <w:rPr>
          <w:rFonts w:ascii="Times New Roman" w:hAnsi="Times New Roman" w:cs="Times New Roman"/>
          <w:sz w:val="28"/>
          <w:szCs w:val="28"/>
        </w:rPr>
        <w:t>6. Порядок работы агросовета</w:t>
      </w:r>
    </w:p>
    <w:bookmarkEnd w:id="23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4" w:name="sub_61"/>
      <w:r>
        <w:rPr>
          <w:rFonts w:ascii="Times New Roman" w:hAnsi="Times New Roman" w:cs="Times New Roman"/>
          <w:sz w:val="28"/>
          <w:szCs w:val="28"/>
        </w:rPr>
        <w:t>6.1. Агросовет осуществляет свою деятельность в соответствии с планом работы, утвержденным на год. Заседания агросовета проводятся по мере необходимости.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5" w:name="sub_62"/>
      <w:bookmarkEnd w:id="24"/>
      <w:r>
        <w:rPr>
          <w:rFonts w:ascii="Times New Roman" w:hAnsi="Times New Roman" w:cs="Times New Roman"/>
          <w:sz w:val="28"/>
          <w:szCs w:val="28"/>
        </w:rPr>
        <w:t>6.2. Члены агросовета вносят предложения в план работы агросовета, повестку его заседаний, участвуют в подготовке материалов к заседанию агросовета, а также проектов его решений.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6" w:name="sub_63"/>
      <w:bookmarkEnd w:id="25"/>
      <w:r>
        <w:rPr>
          <w:rFonts w:ascii="Times New Roman" w:hAnsi="Times New Roman" w:cs="Times New Roman"/>
          <w:sz w:val="28"/>
          <w:szCs w:val="28"/>
        </w:rPr>
        <w:t xml:space="preserve">6.3. По решению агросовета на заседание могут быть приглашены представители органов государственной власти и органов местного самоуправления муниципальных образований Краснодарского края, руководители организаций, средств массовой информации,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специалисты и эксперты в зависимости от рассматриваемых вопросов.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7" w:name="sub_64"/>
      <w:bookmarkEnd w:id="26"/>
      <w:r>
        <w:rPr>
          <w:rFonts w:ascii="Times New Roman" w:hAnsi="Times New Roman" w:cs="Times New Roman"/>
          <w:sz w:val="28"/>
          <w:szCs w:val="28"/>
        </w:rPr>
        <w:t>6.4. Заседание агросовета считается правомочным, если на нём присутствует более половины его членов.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8" w:name="sub_65"/>
      <w:bookmarkEnd w:id="27"/>
      <w:r>
        <w:rPr>
          <w:rFonts w:ascii="Times New Roman" w:hAnsi="Times New Roman" w:cs="Times New Roman"/>
          <w:sz w:val="28"/>
          <w:szCs w:val="28"/>
        </w:rPr>
        <w:t>6.5. Решения агросовета принимаются простым большинством голосов присутствующих на заседании членов агросовета путем отрытого голосования.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29" w:name="sub_66"/>
      <w:bookmarkEnd w:id="28"/>
      <w:r>
        <w:rPr>
          <w:rFonts w:ascii="Times New Roman" w:hAnsi="Times New Roman" w:cs="Times New Roman"/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агросовета может письменно изложить своё мнение, которое подлежит приобщению к протоколу заседания.</w:t>
      </w:r>
    </w:p>
    <w:bookmarkEnd w:id="29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агросовета обладают равными правами при обсуждении проектов решений.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0" w:name="sub_67"/>
      <w:r>
        <w:rPr>
          <w:rFonts w:ascii="Times New Roman" w:hAnsi="Times New Roman" w:cs="Times New Roman"/>
          <w:sz w:val="28"/>
          <w:szCs w:val="28"/>
        </w:rPr>
        <w:t>6.7. Решения агросовета оформляются протоколом, который подписывается председательствующим на заседании и секретарем агросовета. Решение агросовета должно быть направлено для рассмотрения соответствующими органами, общественными организациями.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1" w:name="sub_68"/>
      <w:bookmarkEnd w:id="30"/>
      <w:r>
        <w:rPr>
          <w:rFonts w:ascii="Times New Roman" w:hAnsi="Times New Roman" w:cs="Times New Roman"/>
          <w:sz w:val="28"/>
          <w:szCs w:val="28"/>
        </w:rPr>
        <w:t>6.8. К подготовке и обсуждению вопросов на заседаниях агросовета могут привлекаться специалисты органов государственной власти, органов местного самоуправления муниципальных образований Краснодарского края, заинтересованных организаций.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2" w:name="sub_69"/>
      <w:bookmarkEnd w:id="31"/>
      <w:r>
        <w:rPr>
          <w:rFonts w:ascii="Times New Roman" w:hAnsi="Times New Roman" w:cs="Times New Roman"/>
          <w:sz w:val="28"/>
          <w:szCs w:val="28"/>
        </w:rPr>
        <w:t>6.9. Подготовку заседаний агросовета и доведение его решений до сведения заинтересованных органов и организаций осуществляет секретарь агросовета.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3" w:name="sub_610"/>
      <w:bookmarkEnd w:id="32"/>
      <w:r>
        <w:rPr>
          <w:rFonts w:ascii="Times New Roman" w:hAnsi="Times New Roman" w:cs="Times New Roman"/>
          <w:sz w:val="28"/>
          <w:szCs w:val="28"/>
        </w:rPr>
        <w:t>6.10. Протоколы заседания агросовета и другие материалы, касающиеся деятельности агросовета, хранятся у секретаря агросовета.</w:t>
      </w:r>
    </w:p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  <w:bookmarkStart w:id="34" w:name="sub_611"/>
      <w:bookmarkEnd w:id="33"/>
      <w:r>
        <w:rPr>
          <w:rFonts w:ascii="Times New Roman" w:hAnsi="Times New Roman" w:cs="Times New Roman"/>
          <w:sz w:val="28"/>
          <w:szCs w:val="28"/>
        </w:rPr>
        <w:t>6.11. Организационно-техническое обеспечение деятельности агросовета осуществляется министерством сельского хозяйства и перерабатывающей промышленности Краснодарского края.</w:t>
      </w:r>
    </w:p>
    <w:bookmarkEnd w:id="34"/>
    <w:p w:rsidR="00DA3E43" w:rsidRDefault="00DA3E43" w:rsidP="00DA3E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05"/>
        <w:gridCol w:w="3142"/>
      </w:tblGrid>
      <w:tr w:rsidR="00DA3E43" w:rsidTr="00DA3E43">
        <w:tc>
          <w:tcPr>
            <w:tcW w:w="6666" w:type="dxa"/>
            <w:hideMark/>
          </w:tcPr>
          <w:p w:rsidR="00DA3E43" w:rsidRDefault="00DA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министра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хозяйства и перерабатывающей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промышленности Краснодарского края</w:t>
            </w:r>
          </w:p>
        </w:tc>
        <w:tc>
          <w:tcPr>
            <w:tcW w:w="3333" w:type="dxa"/>
            <w:hideMark/>
          </w:tcPr>
          <w:p w:rsidR="00DA3E43" w:rsidRDefault="00DA3E4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С.Ю. Орленко</w:t>
            </w:r>
          </w:p>
        </w:tc>
      </w:tr>
    </w:tbl>
    <w:p w:rsidR="00D86BE6" w:rsidRDefault="00DA3E43">
      <w:bookmarkStart w:id="35" w:name="_GoBack"/>
      <w:bookmarkEnd w:id="35"/>
    </w:p>
    <w:sectPr w:rsidR="00D8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3"/>
    <w:rsid w:val="003A2D23"/>
    <w:rsid w:val="005258C7"/>
    <w:rsid w:val="00845D9C"/>
    <w:rsid w:val="00D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061F-DE45-4E95-886F-B860847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3E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E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A3E4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A3E43"/>
    <w:pPr>
      <w:ind w:firstLine="0"/>
      <w:jc w:val="left"/>
    </w:pPr>
  </w:style>
  <w:style w:type="character" w:customStyle="1" w:styleId="a5">
    <w:name w:val="Цветовое выделение"/>
    <w:uiPriority w:val="99"/>
    <w:rsid w:val="00DA3E43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DA3E4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3800500.8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P:\&#1047;&#1040;&#1064;&#1050;&#1054;&#1051;&#1068;&#1053;&#1067;&#1049;\&#1057;&#1077;&#1084;&#1077;&#1085;&#1095;&#1091;&#1082;\&#1089;&#1072;&#1081;&#1090;\&#1085;&#1072;%20&#1089;&#1072;&#1081;&#1090;%2030.07.2015.docx" TargetMode="External"/><Relationship Id="rId11" Type="http://schemas.openxmlformats.org/officeDocument/2006/relationships/hyperlink" Target="file:///P:\&#1047;&#1040;&#1064;&#1050;&#1054;&#1051;&#1068;&#1053;&#1067;&#1049;\&#1057;&#1077;&#1084;&#1077;&#1085;&#1095;&#1091;&#1082;\&#1089;&#1072;&#1081;&#1090;\&#1085;&#1072;%20&#1089;&#1072;&#1081;&#1090;%2030.07.2015.docx" TargetMode="External"/><Relationship Id="rId5" Type="http://schemas.openxmlformats.org/officeDocument/2006/relationships/hyperlink" Target="file:///P:\&#1047;&#1040;&#1064;&#1050;&#1054;&#1051;&#1068;&#1053;&#1067;&#1049;\&#1057;&#1077;&#1084;&#1077;&#1085;&#1095;&#1091;&#1082;\&#1089;&#1072;&#1081;&#1090;\&#1085;&#1072;%20&#1089;&#1072;&#1081;&#1090;%2030.07.2015.docx" TargetMode="External"/><Relationship Id="rId10" Type="http://schemas.openxmlformats.org/officeDocument/2006/relationships/hyperlink" Target="file:///P:\&#1047;&#1040;&#1064;&#1050;&#1054;&#1051;&#1068;&#1053;&#1067;&#1049;\&#1057;&#1077;&#1084;&#1077;&#1085;&#1095;&#1091;&#1082;\&#1089;&#1072;&#1081;&#1090;\&#1085;&#1072;%20&#1089;&#1072;&#1081;&#1090;%2030.07.2015.docx" TargetMode="External"/><Relationship Id="rId4" Type="http://schemas.openxmlformats.org/officeDocument/2006/relationships/hyperlink" Target="garantF1://23801500.40" TargetMode="External"/><Relationship Id="rId9" Type="http://schemas.openxmlformats.org/officeDocument/2006/relationships/hyperlink" Target="garantF1://36909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Алена Ивановна</dc:creator>
  <cp:keywords/>
  <dc:description/>
  <cp:lastModifiedBy>Андрусенко Алена Ивановна</cp:lastModifiedBy>
  <cp:revision>2</cp:revision>
  <dcterms:created xsi:type="dcterms:W3CDTF">2015-08-04T06:20:00Z</dcterms:created>
  <dcterms:modified xsi:type="dcterms:W3CDTF">2015-08-04T06:29:00Z</dcterms:modified>
</cp:coreProperties>
</file>