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45" w:rsidRDefault="0081304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13045" w:rsidRDefault="00813045">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ГЛАВА АДМИНИСТРАЦИИ (ГУБЕРНАТОР) КРАСНОДАРСКОГО КРАЯ</w:t>
      </w:r>
    </w:p>
    <w:p w:rsidR="00813045" w:rsidRDefault="00813045">
      <w:pPr>
        <w:widowControl w:val="0"/>
        <w:autoSpaceDE w:val="0"/>
        <w:autoSpaceDN w:val="0"/>
        <w:adjustRightInd w:val="0"/>
        <w:spacing w:after="0" w:line="240" w:lineRule="auto"/>
        <w:jc w:val="center"/>
        <w:rPr>
          <w:rFonts w:ascii="Calibri" w:hAnsi="Calibri" w:cs="Calibri"/>
          <w:b/>
          <w:bCs/>
        </w:rPr>
      </w:pP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349</w:t>
      </w:r>
    </w:p>
    <w:p w:rsidR="00813045" w:rsidRDefault="00813045">
      <w:pPr>
        <w:widowControl w:val="0"/>
        <w:autoSpaceDE w:val="0"/>
        <w:autoSpaceDN w:val="0"/>
        <w:adjustRightInd w:val="0"/>
        <w:spacing w:after="0" w:line="240" w:lineRule="auto"/>
        <w:jc w:val="center"/>
        <w:rPr>
          <w:rFonts w:ascii="Calibri" w:hAnsi="Calibri" w:cs="Calibri"/>
          <w:b/>
          <w:bCs/>
        </w:rPr>
      </w:pP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ВОЗМЕЩЕНИИ (СУБСИДИРОВАНИИ) ИЗ КРАЕВОГО</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ЧАСТИ ЗАТРАТ НА УПЛАТУ ПРОЦЕНТОВ ПО КРЕДИТАМ,</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ПОЛУЧЕННЫМ В РОССИЙСКИХ КРЕДИТНЫХ ОРГАНИЗАЦИЯХ, И ЗАЙМАМ,</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ПОЛУЧЕННЫМ В СЕЛЬСКОХОЗЯЙСТВЕННЫХ КРЕДИТНЫХ</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ПОТРЕБИТЕЛЬСКИХ КООПЕРАТИВАХ</w:t>
      </w:r>
    </w:p>
    <w:p w:rsidR="00813045" w:rsidRDefault="00813045">
      <w:pPr>
        <w:widowControl w:val="0"/>
        <w:autoSpaceDE w:val="0"/>
        <w:autoSpaceDN w:val="0"/>
        <w:adjustRightInd w:val="0"/>
        <w:spacing w:after="0" w:line="240" w:lineRule="auto"/>
        <w:jc w:val="center"/>
        <w:rPr>
          <w:rFonts w:ascii="Calibri" w:hAnsi="Calibri" w:cs="Calibri"/>
        </w:rPr>
      </w:pP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главы администрации (губернатора)</w:t>
      </w: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09.06.2014 </w:t>
      </w:r>
      <w:hyperlink r:id="rId5" w:history="1">
        <w:r>
          <w:rPr>
            <w:rFonts w:ascii="Calibri" w:hAnsi="Calibri" w:cs="Calibri"/>
            <w:color w:val="0000FF"/>
          </w:rPr>
          <w:t>N 595</w:t>
        </w:r>
      </w:hyperlink>
      <w:r>
        <w:rPr>
          <w:rFonts w:ascii="Calibri" w:hAnsi="Calibri" w:cs="Calibri"/>
        </w:rPr>
        <w:t>,</w:t>
      </w: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6" w:history="1">
        <w:r>
          <w:rPr>
            <w:rFonts w:ascii="Calibri" w:hAnsi="Calibri" w:cs="Calibri"/>
            <w:color w:val="0000FF"/>
          </w:rPr>
          <w:t>N 788</w:t>
        </w:r>
      </w:hyperlink>
      <w:r>
        <w:rPr>
          <w:rFonts w:ascii="Calibri" w:hAnsi="Calibri" w:cs="Calibri"/>
        </w:rPr>
        <w:t xml:space="preserve">, от 14.04.2015 </w:t>
      </w:r>
      <w:hyperlink r:id="rId7" w:history="1">
        <w:r>
          <w:rPr>
            <w:rFonts w:ascii="Calibri" w:hAnsi="Calibri" w:cs="Calibri"/>
            <w:color w:val="0000FF"/>
          </w:rPr>
          <w:t>N 332</w:t>
        </w:r>
      </w:hyperlink>
      <w:r>
        <w:rPr>
          <w:rFonts w:ascii="Calibri" w:hAnsi="Calibri" w:cs="Calibri"/>
        </w:rPr>
        <w:t>)</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w:t>
      </w:r>
      <w:hyperlink r:id="rId10"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постановляю:</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2" w:history="1">
        <w:r>
          <w:rPr>
            <w:rFonts w:ascii="Calibri" w:hAnsi="Calibri" w:cs="Calibri"/>
            <w:color w:val="0000FF"/>
          </w:rPr>
          <w:t>Порядок</w:t>
        </w:r>
      </w:hyperlink>
      <w:r>
        <w:rPr>
          <w:rFonts w:ascii="Calibri" w:hAnsi="Calibri" w:cs="Calibri"/>
        </w:rPr>
        <w:t xml:space="preserve"> предоставления за счет средств краевого бюджета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(прилагается).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 марта 2013 года N 172 "О возмещении (субсидировании) из краевого бюджета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пункт 4</w:t>
        </w:r>
      </w:hyperlink>
      <w:r>
        <w:rPr>
          <w:rFonts w:ascii="Calibri" w:hAnsi="Calibri" w:cs="Calibri"/>
        </w:rPr>
        <w:t xml:space="preserve"> постановления главы администрации (губернатора) Краснодарского края от 13 августа 2013 года N 870 "О внесении изменений в отдельные постановления главы администрации (губернатора) Краснодарского края";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пункт 4</w:t>
        </w:r>
      </w:hyperlink>
      <w:r>
        <w:rPr>
          <w:rFonts w:ascii="Calibri" w:hAnsi="Calibri" w:cs="Calibri"/>
        </w:rPr>
        <w:t xml:space="preserve"> приложения к постановлению главы администрации (губернатора) Краснодарского края от 20 февраля 2014 года N 94 "О внесении изменений в отдельные постановления главы администрации (губернатора) Краснодарского края".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печати и средств массовых коммуникаций Краснодарского края (Горохова)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на следующий день после его официального опубликования.</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(губернатор)</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349</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center"/>
        <w:rPr>
          <w:rFonts w:ascii="Calibri" w:hAnsi="Calibri" w:cs="Calibri"/>
          <w:b/>
          <w:bCs/>
        </w:rPr>
      </w:pPr>
      <w:bookmarkStart w:id="3" w:name="Par42"/>
      <w:bookmarkEnd w:id="3"/>
      <w:r>
        <w:rPr>
          <w:rFonts w:ascii="Calibri" w:hAnsi="Calibri" w:cs="Calibri"/>
          <w:b/>
          <w:bCs/>
        </w:rPr>
        <w:t>ПОРЯДОК</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ЗА СЧЕТ СРЕДСТВ КРАЕВОГО БЮДЖЕТА</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НА УПЛАТУ ПРОЦЕНТОВ</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КРЕДИТАМ, ПОЛУЧЕННЫМ В РОССИЙСКИХ КРЕДИТНЫХ ОРГАНИЗАЦИЯХ,</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ЗАЙМАМ, ПОЛУЧЕННЫМ В СЕЛЬСКОХОЗЯЙСТВЕННЫХ КРЕДИТНЫХ</w:t>
      </w:r>
    </w:p>
    <w:p w:rsidR="00813045" w:rsidRDefault="008130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ПОТРЕБИТЕЛЬСКИХ КООПЕРАТИВАХ</w:t>
      </w:r>
    </w:p>
    <w:p w:rsidR="00813045" w:rsidRDefault="00813045">
      <w:pPr>
        <w:widowControl w:val="0"/>
        <w:autoSpaceDE w:val="0"/>
        <w:autoSpaceDN w:val="0"/>
        <w:adjustRightInd w:val="0"/>
        <w:spacing w:after="0" w:line="240" w:lineRule="auto"/>
        <w:jc w:val="center"/>
        <w:rPr>
          <w:rFonts w:ascii="Calibri" w:hAnsi="Calibri" w:cs="Calibri"/>
        </w:rPr>
      </w:pP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главы администрации (губернатора)</w:t>
      </w: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Краснодарского края от 09.06.2014 </w:t>
      </w:r>
      <w:hyperlink r:id="rId14" w:history="1">
        <w:r>
          <w:rPr>
            <w:rFonts w:ascii="Calibri" w:hAnsi="Calibri" w:cs="Calibri"/>
            <w:color w:val="0000FF"/>
          </w:rPr>
          <w:t>N 595</w:t>
        </w:r>
      </w:hyperlink>
      <w:r>
        <w:rPr>
          <w:rFonts w:ascii="Calibri" w:hAnsi="Calibri" w:cs="Calibri"/>
        </w:rPr>
        <w:t>,</w:t>
      </w: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15" w:history="1">
        <w:r>
          <w:rPr>
            <w:rFonts w:ascii="Calibri" w:hAnsi="Calibri" w:cs="Calibri"/>
            <w:color w:val="0000FF"/>
          </w:rPr>
          <w:t>N 788</w:t>
        </w:r>
      </w:hyperlink>
      <w:r>
        <w:rPr>
          <w:rFonts w:ascii="Calibri" w:hAnsi="Calibri" w:cs="Calibri"/>
        </w:rPr>
        <w:t xml:space="preserve">, от 14.04.2015 </w:t>
      </w:r>
      <w:hyperlink r:id="rId16" w:history="1">
        <w:r>
          <w:rPr>
            <w:rFonts w:ascii="Calibri" w:hAnsi="Calibri" w:cs="Calibri"/>
            <w:color w:val="0000FF"/>
          </w:rPr>
          <w:t>N 332</w:t>
        </w:r>
      </w:hyperlink>
      <w:r>
        <w:rPr>
          <w:rFonts w:ascii="Calibri" w:hAnsi="Calibri" w:cs="Calibri"/>
        </w:rPr>
        <w:t>)</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кредиты (займы), кредитные организации, субсидии, возмещение части затрат).</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 xml:space="preserve">3. Субсидии предоставляются сельскохозяйственным товаропроизводителям (признаваемым таковыми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организациям агропромышленного комплекса независимо от их организационно-правовой формы, организациям, осуществляющим подработку, хранение и перевалку зерновых и масличных культур,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крестьянским (фермерским) хозяйствам, сельскохозяйственным потребительским кооперативам и организациям потребительской кооперации (далее - заемщики).</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4. Субсидии предоставляются заемщикам в целях возмещения части понесенных ими затрат на уплату процентов:</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1) по кредитным договорам (договорам займа), заключенным по 31 декабря 2012 года на срок до 1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w:t>
      </w:r>
      <w:r>
        <w:rPr>
          <w:rFonts w:ascii="Calibri" w:hAnsi="Calibri" w:cs="Calibri"/>
        </w:rPr>
        <w:lastRenderedPageBreak/>
        <w:t>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2) по кредитным договорам (договорам займа), заключенным с 1 января 2013 года на срок до 1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3) по инвестиционным кредитам (займам), полученным: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09.06.2014 N 595)</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реконструкцию и модернизацию мощностей для подработки, хранения и перевалки зерновых и масличных культур;</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2009 года по 31 декабря 2012 года включительно на срок до 8 лет, - на строительство, реконструкцию и модернизацию сахарных заводов;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осуществлению товарного (промышленного) рыбоводства;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разведению одомашненных видов и пород рыб;</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w:t>
      </w:r>
      <w:r>
        <w:rPr>
          <w:rFonts w:ascii="Calibri" w:hAnsi="Calibri" w:cs="Calibri"/>
        </w:rPr>
        <w:lastRenderedPageBreak/>
        <w:t>сельскохозяйственными потребительскими кооперативами, занимающимися производством молока, по кредитным договорам (договорам займам),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20"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09.06.2014 N 595)</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4) по инвестиционным кредитным договорам (договорам займа), заключенным с 1 января 2013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09.06.2014 N 595)</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w:t>
      </w:r>
      <w:r>
        <w:rPr>
          <w:rFonts w:ascii="Calibri" w:hAnsi="Calibri" w:cs="Calibri"/>
        </w:rPr>
        <w:lastRenderedPageBreak/>
        <w:t>скотоводства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22"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09.06.2014 N 595)</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 xml:space="preserve">5)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Pr>
          <w:rFonts w:ascii="Calibri" w:hAnsi="Calibri" w:cs="Calibri"/>
        </w:rPr>
        <w:t>пробиотики</w:t>
      </w:r>
      <w:proofErr w:type="spellEnd"/>
      <w:r>
        <w:rPr>
          <w:rFonts w:ascii="Calibri" w:hAnsi="Calibri" w:cs="Calibri"/>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Pr>
          <w:rFonts w:ascii="Calibri" w:hAnsi="Calibri" w:cs="Calibri"/>
        </w:rPr>
        <w:t>биотопливо</w:t>
      </w:r>
      <w:proofErr w:type="spellEnd"/>
      <w:r>
        <w:rPr>
          <w:rFonts w:ascii="Calibri" w:hAnsi="Calibri" w:cs="Calibri"/>
        </w:rPr>
        <w:t>);</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кредитам (займам), полученным на рефинансирование кредитов (займов), предусмотренных </w:t>
      </w:r>
      <w:hyperlink w:anchor="Par66" w:history="1">
        <w:r>
          <w:rPr>
            <w:rFonts w:ascii="Calibri" w:hAnsi="Calibri" w:cs="Calibri"/>
            <w:color w:val="0000FF"/>
          </w:rPr>
          <w:t>подпунктами 3</w:t>
        </w:r>
      </w:hyperlink>
      <w:r>
        <w:rPr>
          <w:rFonts w:ascii="Calibri" w:hAnsi="Calibri" w:cs="Calibri"/>
        </w:rPr>
        <w:t xml:space="preserve"> - </w:t>
      </w:r>
      <w:hyperlink w:anchor="Par96" w:history="1">
        <w:r>
          <w:rPr>
            <w:rFonts w:ascii="Calibri" w:hAnsi="Calibri" w:cs="Calibri"/>
            <w:color w:val="0000FF"/>
          </w:rPr>
          <w:t>5</w:t>
        </w:r>
      </w:hyperlink>
      <w:r>
        <w:rPr>
          <w:rFonts w:ascii="Calibri" w:hAnsi="Calibri" w:cs="Calibri"/>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5.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2009 года, по кредитам (займам), предусмотренным </w:t>
      </w:r>
      <w:hyperlink w:anchor="Par58" w:history="1">
        <w:r>
          <w:rPr>
            <w:rFonts w:ascii="Calibri" w:hAnsi="Calibri" w:cs="Calibri"/>
            <w:color w:val="0000FF"/>
          </w:rPr>
          <w:t>подпунктом 1 пункта 4</w:t>
        </w:r>
      </w:hyperlink>
      <w:r>
        <w:rPr>
          <w:rFonts w:ascii="Calibri" w:hAnsi="Calibri" w:cs="Calibri"/>
        </w:rPr>
        <w:t xml:space="preserve"> настоящего Порядка, возмещение части затрат осуществляется по таким договорам с их продлением на срок, не превышающий 6 месяцев;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2004 года по кредитам (займам), предусмотренным абзацем третьим </w:t>
      </w:r>
      <w:hyperlink w:anchor="Par66" w:history="1">
        <w:r>
          <w:rPr>
            <w:rFonts w:ascii="Calibri" w:hAnsi="Calibri" w:cs="Calibri"/>
            <w:color w:val="0000FF"/>
          </w:rPr>
          <w:t>подпункта 3 пункта 4</w:t>
        </w:r>
      </w:hyperlink>
      <w:r>
        <w:rPr>
          <w:rFonts w:ascii="Calibri" w:hAnsi="Calibri" w:cs="Calibri"/>
        </w:rPr>
        <w:t xml:space="preserve"> настоящего Порядка, возмещение части затрат осуществляется по таким договорам с их продлением на срок, не превышающий 3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66" w:history="1">
        <w:r>
          <w:rPr>
            <w:rFonts w:ascii="Calibri" w:hAnsi="Calibri" w:cs="Calibri"/>
            <w:color w:val="0000FF"/>
          </w:rPr>
          <w:t>подпунктами 3</w:t>
        </w:r>
      </w:hyperlink>
      <w:r>
        <w:rPr>
          <w:rFonts w:ascii="Calibri" w:hAnsi="Calibri" w:cs="Calibri"/>
        </w:rPr>
        <w:t xml:space="preserve"> - </w:t>
      </w:r>
      <w:hyperlink w:anchor="Par96" w:history="1">
        <w:r>
          <w:rPr>
            <w:rFonts w:ascii="Calibri" w:hAnsi="Calibri" w:cs="Calibri"/>
            <w:color w:val="0000FF"/>
          </w:rPr>
          <w:t>5 пункта 4</w:t>
        </w:r>
      </w:hyperlink>
      <w:r>
        <w:rPr>
          <w:rFonts w:ascii="Calibri" w:hAnsi="Calibri" w:cs="Calibri"/>
        </w:rPr>
        <w:t xml:space="preserve"> настоящего Порядка, возмещение части затрат по таким договорам осуществляется с их продлением на срок, не превышающий 1 года.</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определении предельного срока продления договора в соответствии с </w:t>
      </w:r>
      <w:hyperlink w:anchor="Par98" w:history="1">
        <w:r>
          <w:rPr>
            <w:rFonts w:ascii="Calibri" w:hAnsi="Calibri" w:cs="Calibri"/>
            <w:color w:val="0000FF"/>
          </w:rPr>
          <w:t>пунктом 5</w:t>
        </w:r>
      </w:hyperlink>
      <w:r>
        <w:rPr>
          <w:rFonts w:ascii="Calibri" w:hAnsi="Calibri" w:cs="Calibri"/>
        </w:rPr>
        <w:t xml:space="preserve"> настоящего Порядка не учитывается продление, осуществленное в пределах сроков, установленных </w:t>
      </w:r>
      <w:hyperlink w:anchor="Par57" w:history="1">
        <w:r>
          <w:rPr>
            <w:rFonts w:ascii="Calibri" w:hAnsi="Calibri" w:cs="Calibri"/>
            <w:color w:val="0000FF"/>
          </w:rPr>
          <w:t>пунктом 4</w:t>
        </w:r>
      </w:hyperlink>
      <w:r>
        <w:rPr>
          <w:rFonts w:ascii="Calibri" w:hAnsi="Calibri" w:cs="Calibri"/>
        </w:rPr>
        <w:t xml:space="preserve"> настоящего Порядка.</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2" w:name="Par104"/>
      <w:bookmarkEnd w:id="12"/>
      <w:r>
        <w:rPr>
          <w:rFonts w:ascii="Calibri" w:hAnsi="Calibri" w:cs="Calibri"/>
        </w:rPr>
        <w:t>7. Субсидии предоставляются заемщикам при соблюдении ими следующих условий:</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постановка на налоговый учет и осуществление производственной деятельности на территории Краснодарского края;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задолженности по уплате налогов, сборов, пеней, штрафов;</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 в ред. </w:t>
      </w:r>
      <w:hyperlink r:id="rId24"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01.08.2014 N 788)</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01.08.2014 N 788)</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задолженности по арендной плате за землю и имущество, находящиеся в государственной собственности Краснодарского края;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с кредитными организациями кредитного договора (договора займа);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строительства, реконструкции и модернизации объектов на территории Краснодарского края (для заемщиков по инвестиционным кредитам, полученным на строительство, реконструкцию и модернизацию объектов);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соглашения о предоставлении субсидии, заключенного между заемщиком и уполномоченным органом, обязательным условием которого является согласие заемщика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 В соглашении о предоставлении субсидии устанавливается ежегодный предельный расчетный объем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одобрение Министерством сельского хозяйства Российской Федерации инвестиционных проектов, для реализации которых заключены кредитные договоры (договоры займа), предусмотренные </w:t>
      </w:r>
      <w:hyperlink w:anchor="Par66" w:history="1">
        <w:r>
          <w:rPr>
            <w:rFonts w:ascii="Calibri" w:hAnsi="Calibri" w:cs="Calibri"/>
            <w:color w:val="0000FF"/>
          </w:rPr>
          <w:t>подпунктами 3</w:t>
        </w:r>
      </w:hyperlink>
      <w:r>
        <w:rPr>
          <w:rFonts w:ascii="Calibri" w:hAnsi="Calibri" w:cs="Calibri"/>
        </w:rPr>
        <w:t xml:space="preserve"> - </w:t>
      </w:r>
      <w:hyperlink w:anchor="Par96" w:history="1">
        <w:r>
          <w:rPr>
            <w:rFonts w:ascii="Calibri" w:hAnsi="Calibri" w:cs="Calibri"/>
            <w:color w:val="0000FF"/>
          </w:rPr>
          <w:t>5 пункта 4</w:t>
        </w:r>
      </w:hyperlink>
      <w:r>
        <w:rPr>
          <w:rFonts w:ascii="Calibri" w:hAnsi="Calibri" w:cs="Calibri"/>
        </w:rPr>
        <w:t xml:space="preserve"> настоящего Порядка. Порядок отбора инвестиционных проектов устанавливается Министерством сельского хозяйства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введен </w:t>
      </w:r>
      <w:hyperlink r:id="rId27"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8. Субсидии предоставляются заемщикам в соответствии с объемами финансирования, предусмотренными на реализацию соответствующих мероприятий государственной </w:t>
      </w:r>
      <w:hyperlink r:id="rId28" w:history="1">
        <w:r>
          <w:rPr>
            <w:rFonts w:ascii="Calibri" w:hAnsi="Calibri" w:cs="Calibri"/>
            <w:color w:val="0000FF"/>
          </w:rPr>
          <w:t>программы</w:t>
        </w:r>
      </w:hyperlink>
      <w:r>
        <w:rPr>
          <w:rFonts w:ascii="Calibri" w:hAnsi="Calibri" w:cs="Calibri"/>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 в следующих размерах:</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краевого бюджета, источником финансового обеспечения которых являются субсидии из федерального бюджета: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w:anchor="Par58" w:history="1">
        <w:r>
          <w:rPr>
            <w:rFonts w:ascii="Calibri" w:hAnsi="Calibri" w:cs="Calibri"/>
            <w:color w:val="0000FF"/>
          </w:rPr>
          <w:t>подпунктом 1 пункта 4</w:t>
        </w:r>
      </w:hyperlink>
      <w:r>
        <w:rPr>
          <w:rFonts w:ascii="Calibri" w:hAnsi="Calibri" w:cs="Calibri"/>
        </w:rPr>
        <w:t xml:space="preserve"> настоящего Порядка,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кредитам (займам), предусмотренным </w:t>
      </w:r>
      <w:hyperlink w:anchor="Par61" w:history="1">
        <w:r>
          <w:rPr>
            <w:rFonts w:ascii="Calibri" w:hAnsi="Calibri" w:cs="Calibri"/>
            <w:color w:val="0000FF"/>
          </w:rPr>
          <w:t>подпунктом 2 пункта 4</w:t>
        </w:r>
      </w:hyperlink>
      <w:r>
        <w:rPr>
          <w:rFonts w:ascii="Calibri" w:hAnsi="Calibri" w:cs="Calibri"/>
        </w:rPr>
        <w:t xml:space="preserve"> настоящего Порядка, - в размере двух третей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w:t>
      </w:r>
      <w:r>
        <w:rPr>
          <w:rFonts w:ascii="Calibri" w:hAnsi="Calibri" w:cs="Calibri"/>
        </w:rPr>
        <w:lastRenderedPageBreak/>
        <w:t>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100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инвестиционным кредитам (займам), предусмотренным </w:t>
      </w:r>
      <w:hyperlink w:anchor="Par66" w:history="1">
        <w:r>
          <w:rPr>
            <w:rFonts w:ascii="Calibri" w:hAnsi="Calibri" w:cs="Calibri"/>
            <w:color w:val="0000FF"/>
          </w:rPr>
          <w:t>подпунктом 3 пункта 4</w:t>
        </w:r>
      </w:hyperlink>
      <w:r>
        <w:rPr>
          <w:rFonts w:ascii="Calibri" w:hAnsi="Calibri" w:cs="Calibri"/>
        </w:rPr>
        <w:t xml:space="preserve"> настоящего Порядка,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кредитам (займам), предусмотренным </w:t>
      </w:r>
      <w:hyperlink w:anchor="Par89" w:history="1">
        <w:r>
          <w:rPr>
            <w:rFonts w:ascii="Calibri" w:hAnsi="Calibri" w:cs="Calibri"/>
            <w:color w:val="0000FF"/>
          </w:rPr>
          <w:t>подпунктами 4</w:t>
        </w:r>
      </w:hyperlink>
      <w:r>
        <w:rPr>
          <w:rFonts w:ascii="Calibri" w:hAnsi="Calibri" w:cs="Calibri"/>
        </w:rPr>
        <w:t xml:space="preserve"> и </w:t>
      </w:r>
      <w:hyperlink w:anchor="Par96" w:history="1">
        <w:r>
          <w:rPr>
            <w:rFonts w:ascii="Calibri" w:hAnsi="Calibri" w:cs="Calibri"/>
            <w:color w:val="0000FF"/>
          </w:rPr>
          <w:t>5 пункта 4</w:t>
        </w:r>
      </w:hyperlink>
      <w:r>
        <w:rPr>
          <w:rFonts w:ascii="Calibri" w:hAnsi="Calibri" w:cs="Calibri"/>
        </w:rPr>
        <w:t xml:space="preserve"> настоящего Порядка, - в размере двух третей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09.06.2014 N 595)</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2015 году субсидии предоставляются за счет средств краевого бюджета, источником финансового обеспечения которых являются субсидии из федерального бюджета: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w:anchor="Par58" w:history="1">
        <w:r>
          <w:rPr>
            <w:rFonts w:ascii="Calibri" w:hAnsi="Calibri" w:cs="Calibri"/>
            <w:color w:val="0000FF"/>
          </w:rPr>
          <w:t>подпунктами 1</w:t>
        </w:r>
      </w:hyperlink>
      <w:r>
        <w:rPr>
          <w:rFonts w:ascii="Calibri" w:hAnsi="Calibri" w:cs="Calibri"/>
        </w:rPr>
        <w:t xml:space="preserve"> и </w:t>
      </w:r>
      <w:hyperlink w:anchor="Par61" w:history="1">
        <w:r>
          <w:rPr>
            <w:rFonts w:ascii="Calibri" w:hAnsi="Calibri" w:cs="Calibri"/>
            <w:color w:val="0000FF"/>
          </w:rPr>
          <w:t>2 пункта 4</w:t>
        </w:r>
      </w:hyperlink>
      <w:r>
        <w:rPr>
          <w:rFonts w:ascii="Calibri" w:hAnsi="Calibri" w:cs="Calibri"/>
        </w:rPr>
        <w:t xml:space="preserve"> настоящего Порядка, для возмещения части затрат на уплату процентов за 2015 год - в размере ставки субсидирования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21.5pt">
            <v:imagedata r:id="rId31" o:title=""/>
          </v:shape>
        </w:pict>
      </w:r>
      <w:r>
        <w:rPr>
          <w:rFonts w:ascii="Calibri" w:hAnsi="Calibri" w:cs="Calibri"/>
        </w:rPr>
        <w:t>, определяемой по формуле:</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84.2pt;height:20.55pt">
            <v:imagedata r:id="rId32" o:title=""/>
          </v:shape>
        </w:pic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32.75pt;height:20.55pt">
            <v:imagedata r:id="rId33" o:title=""/>
          </v:shape>
        </w:pict>
      </w:r>
      <w:r>
        <w:rPr>
          <w:rFonts w:ascii="Calibri" w:hAnsi="Calibri" w:cs="Calibri"/>
        </w:rPr>
        <w:t xml:space="preserve"> - ставка рефинансирования (учетная ставка) Центрального банка Российской Федерации по состоянию на 1 января 2015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KC - ключевая ставка Центрального банка Российской Федерации по состоянию на 1 января 2015 года;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INF - общероссийский уровень инфляции за 2014 год согласно данным Федеральной службы государственной статистики;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инвестиционным кредитам (займам), предусмотренным </w:t>
      </w:r>
      <w:hyperlink w:anchor="Par66" w:history="1">
        <w:r>
          <w:rPr>
            <w:rFonts w:ascii="Calibri" w:hAnsi="Calibri" w:cs="Calibri"/>
            <w:color w:val="0000FF"/>
          </w:rPr>
          <w:t>подпунктами 3</w:t>
        </w:r>
      </w:hyperlink>
      <w:r>
        <w:rPr>
          <w:rFonts w:ascii="Calibri" w:hAnsi="Calibri" w:cs="Calibri"/>
        </w:rPr>
        <w:t xml:space="preserve"> - </w:t>
      </w:r>
      <w:hyperlink w:anchor="Par96" w:history="1">
        <w:r>
          <w:rPr>
            <w:rFonts w:ascii="Calibri" w:hAnsi="Calibri" w:cs="Calibri"/>
            <w:color w:val="0000FF"/>
          </w:rPr>
          <w:t>5 пункта 4</w:t>
        </w:r>
      </w:hyperlink>
      <w:r>
        <w:rPr>
          <w:rFonts w:ascii="Calibri" w:hAnsi="Calibri" w:cs="Calibri"/>
        </w:rPr>
        <w:t xml:space="preserve"> настоящего Порядка,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w:t>
      </w:r>
      <w:hyperlink r:id="rId34"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счет средств краевого бюджета без учета средств, источником финансового обеспечения которых являются субсидии из федерального бюджета: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w:anchor="Par58" w:history="1">
        <w:r>
          <w:rPr>
            <w:rFonts w:ascii="Calibri" w:hAnsi="Calibri" w:cs="Calibri"/>
            <w:color w:val="0000FF"/>
          </w:rPr>
          <w:t>подпунктом 1 пункта 4</w:t>
        </w:r>
      </w:hyperlink>
      <w:r>
        <w:rPr>
          <w:rFonts w:ascii="Calibri" w:hAnsi="Calibri" w:cs="Calibri"/>
        </w:rPr>
        <w:t xml:space="preserve"> настоящего Порядка, - в размере 3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кредитам (займам), предусмотренным </w:t>
      </w:r>
      <w:hyperlink w:anchor="Par61" w:history="1">
        <w:r>
          <w:rPr>
            <w:rFonts w:ascii="Calibri" w:hAnsi="Calibri" w:cs="Calibri"/>
            <w:color w:val="0000FF"/>
          </w:rPr>
          <w:t>подпунктом 2 пункта 4</w:t>
        </w:r>
      </w:hyperlink>
      <w:r>
        <w:rPr>
          <w:rFonts w:ascii="Calibri" w:hAnsi="Calibri" w:cs="Calibri"/>
        </w:rPr>
        <w:t xml:space="preserve"> настоящего Порядка, - в размере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1 процентного пункта сверх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инвестиционным кредитам (займам), предусмотренным </w:t>
      </w:r>
      <w:hyperlink w:anchor="Par66" w:history="1">
        <w:r>
          <w:rPr>
            <w:rFonts w:ascii="Calibri" w:hAnsi="Calibri" w:cs="Calibri"/>
            <w:color w:val="0000FF"/>
          </w:rPr>
          <w:t>подпунктом 3 пункта 4</w:t>
        </w:r>
      </w:hyperlink>
      <w:r>
        <w:rPr>
          <w:rFonts w:ascii="Calibri" w:hAnsi="Calibri" w:cs="Calibri"/>
        </w:rPr>
        <w:t xml:space="preserve"> настоящего Порядка, - в размере 3 процентов ставки рефинансирования (учетной ставки) Центрального банка Российской Федерации, а по указанным кредитам (займам), полученным: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2010 года по 31 декабря 2012 года включительно на срок до 8 лет, на приобретение машин, установок и аппаратов дождевальных и поливных, насосных станций, - в размере 5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на приобретение сельскохозяйственной техники в соответствии с Перечнем, утверждаемым Министерством сельского хозяйства Российской Федерации - в размере 5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 и 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 - в размере 5 процентов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w:t>
      </w:r>
      <w:r>
        <w:rPr>
          <w:rFonts w:ascii="Calibri" w:hAnsi="Calibri" w:cs="Calibri"/>
        </w:rPr>
        <w:lastRenderedPageBreak/>
        <w:t>переработки крупного рогатого скота и пунктов по приемке и (или) первичной переработке крупного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инвестиционным кредитам (займам), предусмотренным </w:t>
      </w:r>
      <w:hyperlink w:anchor="Par89" w:history="1">
        <w:r>
          <w:rPr>
            <w:rFonts w:ascii="Calibri" w:hAnsi="Calibri" w:cs="Calibri"/>
            <w:color w:val="0000FF"/>
          </w:rPr>
          <w:t>подпунктами 4</w:t>
        </w:r>
      </w:hyperlink>
      <w:r>
        <w:rPr>
          <w:rFonts w:ascii="Calibri" w:hAnsi="Calibri" w:cs="Calibri"/>
        </w:rPr>
        <w:t xml:space="preserve"> и </w:t>
      </w:r>
      <w:hyperlink w:anchor="Par96" w:history="1">
        <w:r>
          <w:rPr>
            <w:rFonts w:ascii="Calibri" w:hAnsi="Calibri" w:cs="Calibri"/>
            <w:color w:val="0000FF"/>
          </w:rPr>
          <w:t>5 пункта 4</w:t>
        </w:r>
      </w:hyperlink>
      <w:r>
        <w:rPr>
          <w:rFonts w:ascii="Calibri" w:hAnsi="Calibri" w:cs="Calibri"/>
        </w:rPr>
        <w:t xml:space="preserve"> настоящего Порядка, - в размере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главы администрации (губернатора) Краснодарского края от 09.06.2014 </w:t>
      </w:r>
      <w:hyperlink r:id="rId39" w:history="1">
        <w:r>
          <w:rPr>
            <w:rFonts w:ascii="Calibri" w:hAnsi="Calibri" w:cs="Calibri"/>
            <w:color w:val="0000FF"/>
          </w:rPr>
          <w:t>N 595</w:t>
        </w:r>
      </w:hyperlink>
      <w:r>
        <w:rPr>
          <w:rFonts w:ascii="Calibri" w:hAnsi="Calibri" w:cs="Calibri"/>
        </w:rPr>
        <w:t xml:space="preserve">, от 14.04.2015 </w:t>
      </w:r>
      <w:hyperlink r:id="rId40" w:history="1">
        <w:r>
          <w:rPr>
            <w:rFonts w:ascii="Calibri" w:hAnsi="Calibri" w:cs="Calibri"/>
            <w:color w:val="0000FF"/>
          </w:rPr>
          <w:t>N 332</w:t>
        </w:r>
      </w:hyperlink>
      <w:r>
        <w:rPr>
          <w:rFonts w:ascii="Calibri" w:hAnsi="Calibri" w:cs="Calibri"/>
        </w:rPr>
        <w:t>)</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расчетная сумма субсидии, рассчитанная по ставке рефинансирования (учетной ставке) Центрального банка Российской Федерации, по кредитам (займам), полученным в рублях, или предельной процентной ставке по кредитам (займам), полученным в иностранной валюте, больше расчетной суммы субсидии, рассчитанной по процентной ставке кредитного договора (договора займа), к возмещению принимаются фактические затраты заемщиков на уплату процентов по кредитам (займам), распределенные в пропорциональном отношении согласно размерам субсидий, установленным </w:t>
      </w:r>
      <w:hyperlink w:anchor="Par118" w:history="1">
        <w:r>
          <w:rPr>
            <w:rFonts w:ascii="Calibri" w:hAnsi="Calibri" w:cs="Calibri"/>
            <w:color w:val="0000FF"/>
          </w:rPr>
          <w:t>пунктом 8</w:t>
        </w:r>
      </w:hyperlink>
      <w:r>
        <w:rPr>
          <w:rFonts w:ascii="Calibri" w:hAnsi="Calibri" w:cs="Calibri"/>
        </w:rPr>
        <w:t xml:space="preserve"> настоящего Порядка.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субсидии по кредитам (займам), предусмотренным </w:t>
      </w:r>
      <w:hyperlink w:anchor="Par66" w:history="1">
        <w:r>
          <w:rPr>
            <w:rFonts w:ascii="Calibri" w:hAnsi="Calibri" w:cs="Calibri"/>
            <w:color w:val="0000FF"/>
          </w:rPr>
          <w:t>подпунктами 3</w:t>
        </w:r>
      </w:hyperlink>
      <w:r>
        <w:rPr>
          <w:rFonts w:ascii="Calibri" w:hAnsi="Calibri" w:cs="Calibri"/>
        </w:rPr>
        <w:t xml:space="preserve"> - </w:t>
      </w:r>
      <w:hyperlink w:anchor="Par96" w:history="1">
        <w:r>
          <w:rPr>
            <w:rFonts w:ascii="Calibri" w:hAnsi="Calibri" w:cs="Calibri"/>
            <w:color w:val="0000FF"/>
          </w:rPr>
          <w:t>5 пункта 4</w:t>
        </w:r>
      </w:hyperlink>
      <w:r>
        <w:rPr>
          <w:rFonts w:ascii="Calibri" w:hAnsi="Calibri" w:cs="Calibri"/>
        </w:rPr>
        <w:t xml:space="preserve"> настоящего Порядка, привлеченным в иностранной валюте, используется процентная ставка по кредиту (займу), привлеченному в иностранной валюте.</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10. Для получения субсидии заемщик направляет в уполномоченный орган или многофункциональные центры предоставления государственных и муниципальных услуг в срок, устанавливаемый уполномоченным органом, следующие документы:</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14.04.2015 N 332)</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форме, утверждаемой уполномоченным органом;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w:t>
      </w:r>
      <w:r>
        <w:rPr>
          <w:rFonts w:ascii="Calibri" w:hAnsi="Calibri" w:cs="Calibri"/>
        </w:rPr>
        <w:lastRenderedPageBreak/>
        <w:t>главным бухгалтером заемщика и заверенную печатью заемщика (при ее наличии);</w:t>
      </w:r>
    </w:p>
    <w:p w:rsidR="00813045" w:rsidRDefault="008130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главы администрации (губернатора) Краснодарского края от 01.08.2014 N 788)</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5" w:name="Par163"/>
      <w:bookmarkEnd w:id="15"/>
      <w:r>
        <w:rPr>
          <w:rFonts w:ascii="Calibri" w:hAnsi="Calibri" w:cs="Calibri"/>
        </w:rPr>
        <w:t>4) копии кредитного договора (договора займа), выписки из ссудного счета заемщика о получении кредита или документа, подтверждающего получение займа, а также график погашения кредита (займа) и уплаты процентов по нему, заверенные кредитной организацией;</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указанием номера счета заемщика, открытого ему в российской кредитной организации, для перечисления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6) копии документов, подтверждающих целевое использование заемных средств согласно перечню, установленному уполномоченным органом (представляются по мере их использования);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платежных документов и выписок по ссудному и расчетному счетам заемщика, подтверждающих оплату процентов и основного долга по кредиту (займу), заверенные кредитной организацией.</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субсидий по кредитным договорам (договорам займам) в соответствии с </w:t>
      </w:r>
      <w:hyperlink w:anchor="Par57" w:history="1">
        <w:r>
          <w:rPr>
            <w:rFonts w:ascii="Calibri" w:hAnsi="Calibri" w:cs="Calibri"/>
            <w:color w:val="0000FF"/>
          </w:rPr>
          <w:t>пунктом 4</w:t>
        </w:r>
      </w:hyperlink>
      <w:r>
        <w:rPr>
          <w:rFonts w:ascii="Calibri" w:hAnsi="Calibri" w:cs="Calibri"/>
        </w:rPr>
        <w:t xml:space="preserve"> настоящего Порядка до начала текущего года документы, указанные в </w:t>
      </w:r>
      <w:hyperlink w:anchor="Par163" w:history="1">
        <w:r>
          <w:rPr>
            <w:rFonts w:ascii="Calibri" w:hAnsi="Calibri" w:cs="Calibri"/>
            <w:color w:val="0000FF"/>
          </w:rPr>
          <w:t>подпунктах 4</w:t>
        </w:r>
      </w:hyperlink>
      <w:r>
        <w:rPr>
          <w:rFonts w:ascii="Calibri" w:hAnsi="Calibri" w:cs="Calibri"/>
        </w:rPr>
        <w:t xml:space="preserve"> и </w:t>
      </w:r>
      <w:hyperlink w:anchor="Par165" w:history="1">
        <w:r>
          <w:rPr>
            <w:rFonts w:ascii="Calibri" w:hAnsi="Calibri" w:cs="Calibri"/>
            <w:color w:val="0000FF"/>
          </w:rPr>
          <w:t>6</w:t>
        </w:r>
      </w:hyperlink>
      <w:r>
        <w:rPr>
          <w:rFonts w:ascii="Calibri" w:hAnsi="Calibri" w:cs="Calibri"/>
        </w:rPr>
        <w:t xml:space="preserve"> настоящего пункта, по таким кредитным договорам (договорам займам) повторно заемщиками не представляются.</w:t>
      </w:r>
    </w:p>
    <w:p w:rsidR="00813045" w:rsidRDefault="00813045">
      <w:pPr>
        <w:widowControl w:val="0"/>
        <w:autoSpaceDE w:val="0"/>
        <w:autoSpaceDN w:val="0"/>
        <w:adjustRightInd w:val="0"/>
        <w:spacing w:after="0" w:line="240" w:lineRule="auto"/>
        <w:ind w:firstLine="540"/>
        <w:jc w:val="both"/>
        <w:rPr>
          <w:rFonts w:ascii="Calibri" w:hAnsi="Calibri" w:cs="Calibri"/>
        </w:rPr>
      </w:pPr>
      <w:bookmarkStart w:id="17" w:name="Par168"/>
      <w:bookmarkEnd w:id="17"/>
      <w:r>
        <w:rPr>
          <w:rFonts w:ascii="Calibri" w:hAnsi="Calibri" w:cs="Calibri"/>
        </w:rPr>
        <w:t>11.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от:</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Федеральной налоговой службы по Краснодарскому краю:</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Расчет размера субсидии производится уполномоченным органом на основании представленных заемщиком документов, предусмотренных </w:t>
      </w:r>
      <w:hyperlink w:anchor="Par157" w:history="1">
        <w:r>
          <w:rPr>
            <w:rFonts w:ascii="Calibri" w:hAnsi="Calibri" w:cs="Calibri"/>
            <w:color w:val="0000FF"/>
          </w:rPr>
          <w:t>пунктом 10</w:t>
        </w:r>
      </w:hyperlink>
      <w:r>
        <w:rPr>
          <w:rFonts w:ascii="Calibri" w:hAnsi="Calibri" w:cs="Calibri"/>
        </w:rPr>
        <w:t xml:space="preserve"> настоящего Порядка, по формам, устанавливаемым уполномоченным органом.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Уполномоченный орган в течение финансового года осуществляет проверку </w:t>
      </w:r>
      <w:r>
        <w:rPr>
          <w:rFonts w:ascii="Calibri" w:hAnsi="Calibri" w:cs="Calibri"/>
        </w:rPr>
        <w:lastRenderedPageBreak/>
        <w:t>представленных заемщиком документов, регистрирует заявление заемщика в день обращения в порядке поступления заявлений в журнале регистрации в системе электронного документооборота (по окончании года журнал распечатывается, нумеруется, прошнуровывается и скрепляется печатью уполномоченного органа) и письменно уведомляет заемщика в течение 10 дней со дня регистрации принятых документов о принятии заявления к рассмотрению или об отказе в его принятии с указанием причины отказа.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заемщику в приеме документов являются: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неполного комплекта документов, предусмотренных </w:t>
      </w:r>
      <w:hyperlink w:anchor="Par157" w:history="1">
        <w:r>
          <w:rPr>
            <w:rFonts w:ascii="Calibri" w:hAnsi="Calibri" w:cs="Calibri"/>
            <w:color w:val="0000FF"/>
          </w:rPr>
          <w:t>пунктом 10</w:t>
        </w:r>
      </w:hyperlink>
      <w:r>
        <w:rPr>
          <w:rFonts w:ascii="Calibri" w:hAnsi="Calibri" w:cs="Calibri"/>
        </w:rPr>
        <w:t xml:space="preserve"> настоящего Порядка;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лимитов бюджетных обязательств, предусмотренных в краевом бюджете на эти цели на соответствующий финансовый год.</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в течение 10 рабочих дней со дня регистрации заявления о предоставлении субсидии рассматривает документы, представленные заемщиком в соответствии с </w:t>
      </w:r>
      <w:hyperlink w:anchor="Par157" w:history="1">
        <w:r>
          <w:rPr>
            <w:rFonts w:ascii="Calibri" w:hAnsi="Calibri" w:cs="Calibri"/>
            <w:color w:val="0000FF"/>
          </w:rPr>
          <w:t>пунктом 10</w:t>
        </w:r>
      </w:hyperlink>
      <w:r>
        <w:rPr>
          <w:rFonts w:ascii="Calibri" w:hAnsi="Calibri" w:cs="Calibri"/>
        </w:rPr>
        <w:t xml:space="preserve"> настоящего Порядка, и сведения, поступившие в соответствии с </w:t>
      </w:r>
      <w:hyperlink w:anchor="Par168" w:history="1">
        <w:r>
          <w:rPr>
            <w:rFonts w:ascii="Calibri" w:hAnsi="Calibri" w:cs="Calibri"/>
            <w:color w:val="0000FF"/>
          </w:rPr>
          <w:t>пунктом 11</w:t>
        </w:r>
      </w:hyperlink>
      <w:r>
        <w:rPr>
          <w:rFonts w:ascii="Calibri" w:hAnsi="Calibri" w:cs="Calibri"/>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или отказывает в предоставлении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субсидии уполномоченный орган в течение 10 дней со дня окончания рассмотрения документов направляет заемщику письменное уведомление об отказе в предоставлении субсидии с указанием причины отказа.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Основаниями для отказа заемщику в предоставлении субсидии являются:</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условий и целей предоставления субсидии, предусмотренных </w:t>
      </w:r>
      <w:hyperlink w:anchor="Par56" w:history="1">
        <w:r>
          <w:rPr>
            <w:rFonts w:ascii="Calibri" w:hAnsi="Calibri" w:cs="Calibri"/>
            <w:color w:val="0000FF"/>
          </w:rPr>
          <w:t>пунктами 3</w:t>
        </w:r>
      </w:hyperlink>
      <w:r>
        <w:rPr>
          <w:rFonts w:ascii="Calibri" w:hAnsi="Calibri" w:cs="Calibri"/>
        </w:rPr>
        <w:t xml:space="preserve"> - </w:t>
      </w:r>
      <w:hyperlink w:anchor="Par98" w:history="1">
        <w:r>
          <w:rPr>
            <w:rFonts w:ascii="Calibri" w:hAnsi="Calibri" w:cs="Calibri"/>
            <w:color w:val="0000FF"/>
          </w:rPr>
          <w:t>5</w:t>
        </w:r>
      </w:hyperlink>
      <w:r>
        <w:rPr>
          <w:rFonts w:ascii="Calibri" w:hAnsi="Calibri" w:cs="Calibri"/>
        </w:rPr>
        <w:t xml:space="preserve"> и </w:t>
      </w:r>
      <w:hyperlink w:anchor="Par104" w:history="1">
        <w:r>
          <w:rPr>
            <w:rFonts w:ascii="Calibri" w:hAnsi="Calibri" w:cs="Calibri"/>
            <w:color w:val="0000FF"/>
          </w:rPr>
          <w:t>7</w:t>
        </w:r>
      </w:hyperlink>
      <w:r>
        <w:rPr>
          <w:rFonts w:ascii="Calibri" w:hAnsi="Calibri" w:cs="Calibri"/>
        </w:rPr>
        <w:t xml:space="preserve"> настоящего Порядка;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не соответствующих требованиям, предусмотренным </w:t>
      </w:r>
      <w:hyperlink w:anchor="Par157" w:history="1">
        <w:r>
          <w:rPr>
            <w:rFonts w:ascii="Calibri" w:hAnsi="Calibri" w:cs="Calibri"/>
            <w:color w:val="0000FF"/>
          </w:rPr>
          <w:t>пунктом 10</w:t>
        </w:r>
      </w:hyperlink>
      <w:r>
        <w:rPr>
          <w:rFonts w:ascii="Calibri" w:hAnsi="Calibri" w:cs="Calibri"/>
        </w:rPr>
        <w:t xml:space="preserve"> настоящего Порядка;</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освоение лимитов бюджетных обязательств, предусмотренных в краевом бюджете на эти цели на текущий финансовый год.</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в течение 15 рабочих дней со дня окончания рассмотрения документов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Федерального казначейства по Краснодарскому краю - для перечисления с лицевого счета уполномоченного органа на расчетные счета заемщика, открытые в российских кредитных организациях, причитающейся за счет средств федерального бюджета суммы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министерство финансов Краснодарского края - для перечисления с лицевого счета уполномоченного органа на расчетные счета заемщика, открытые в российских кредитных организациях, причитающейся за счет средств краевого бюджета суммы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Заемщики несут ответственность за нарушение условий предоставления субсидий, в том числе за достоверность документов, представляемых ими в соответствии с </w:t>
      </w:r>
      <w:hyperlink w:anchor="Par157" w:history="1">
        <w:r>
          <w:rPr>
            <w:rFonts w:ascii="Calibri" w:hAnsi="Calibri" w:cs="Calibri"/>
            <w:color w:val="0000FF"/>
          </w:rPr>
          <w:t>пунктом 10</w:t>
        </w:r>
      </w:hyperlink>
      <w:r>
        <w:rPr>
          <w:rFonts w:ascii="Calibri" w:hAnsi="Calibri" w:cs="Calibri"/>
        </w:rPr>
        <w:t xml:space="preserve"> настоящего Порядка, в соответствии с законодательством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Возврату в доход краевого бюджета подлежат субсидии в случаях:</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условий предоставления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факта представления ложных сведений в целях получения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остатков субсидий, не использованных в отчетном финансовом году.</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субсидии осуществляется в следующем порядке:</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10-дневный срок после подписания акта проверки или получения акта проверки от органа государственного финансового контроля Краснодарского края направляет заемщику требование о возврате субсидии в случаях, предусмотренных настоящим пунктом;</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заемщик производит возврат субсидии в объеме выявленных нарушений в течение 15 </w:t>
      </w:r>
      <w:r>
        <w:rPr>
          <w:rFonts w:ascii="Calibri" w:hAnsi="Calibri" w:cs="Calibri"/>
        </w:rPr>
        <w:lastRenderedPageBreak/>
        <w:t>календарных дней со дня получения от уполномоченного органа требования о возврате субсидии;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текущем финансовом году заемщиком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813045" w:rsidRDefault="008130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сельского</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развития</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сельских территорий</w:t>
      </w:r>
    </w:p>
    <w:p w:rsidR="00813045" w:rsidRDefault="00813045">
      <w:pPr>
        <w:widowControl w:val="0"/>
        <w:autoSpaceDE w:val="0"/>
        <w:autoSpaceDN w:val="0"/>
        <w:adjustRightInd w:val="0"/>
        <w:spacing w:after="0" w:line="240" w:lineRule="auto"/>
        <w:jc w:val="right"/>
        <w:rPr>
          <w:rFonts w:ascii="Calibri" w:hAnsi="Calibri" w:cs="Calibri"/>
        </w:rPr>
      </w:pPr>
      <w:r>
        <w:rPr>
          <w:rFonts w:ascii="Calibri" w:hAnsi="Calibri" w:cs="Calibri"/>
        </w:rPr>
        <w:t>И.А.ДОРОШЕВ</w:t>
      </w: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autoSpaceDE w:val="0"/>
        <w:autoSpaceDN w:val="0"/>
        <w:adjustRightInd w:val="0"/>
        <w:spacing w:after="0" w:line="240" w:lineRule="auto"/>
        <w:jc w:val="both"/>
        <w:rPr>
          <w:rFonts w:ascii="Calibri" w:hAnsi="Calibri" w:cs="Calibri"/>
        </w:rPr>
      </w:pPr>
    </w:p>
    <w:p w:rsidR="00813045" w:rsidRDefault="008130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51750" w:rsidRDefault="00F51750"/>
    <w:sectPr w:rsidR="00F51750" w:rsidSect="00B15C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45"/>
    <w:rsid w:val="00813045"/>
    <w:rsid w:val="00B15C82"/>
    <w:rsid w:val="00F5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6DA737580039ACC456E7E1D5B81003C27B0D322059DA5753778AC1B047DEB5C1D91B05BF3228CF47C7298H9z7I" TargetMode="External"/><Relationship Id="rId18" Type="http://schemas.openxmlformats.org/officeDocument/2006/relationships/hyperlink" Target="consultantplus://offline/ref=C896DA737580039ACC4570730B37DE0A3A2BEBDC270F96F029637EFB44H5z4I" TargetMode="External"/><Relationship Id="rId26" Type="http://schemas.openxmlformats.org/officeDocument/2006/relationships/hyperlink" Target="consultantplus://offline/ref=C896DA737580039ACC456E7E1D5B81003C27B0D322049FA3703178AC1B047DEB5C1D91B05BF3228CF47C7298H9z6I" TargetMode="External"/><Relationship Id="rId39" Type="http://schemas.openxmlformats.org/officeDocument/2006/relationships/hyperlink" Target="consultantplus://offline/ref=C896DA737580039ACC456E7E1D5B81003C27B0D322059EA17C3178AC1B047DEB5C1D91B05BF3228CF47C729BH9z2I" TargetMode="External"/><Relationship Id="rId21" Type="http://schemas.openxmlformats.org/officeDocument/2006/relationships/hyperlink" Target="consultantplus://offline/ref=C896DA737580039ACC456E7E1D5B81003C27B0D322059EA17C3178AC1B047DEB5C1D91B05BF3228CF47C7298H9z7I" TargetMode="External"/><Relationship Id="rId34" Type="http://schemas.openxmlformats.org/officeDocument/2006/relationships/hyperlink" Target="consultantplus://offline/ref=C896DA737580039ACC456E7E1D5B81003C27B0D322049FA3703178AC1B047DEB5C1D91B05BF3228CF47C729BH9z2I" TargetMode="External"/><Relationship Id="rId42" Type="http://schemas.openxmlformats.org/officeDocument/2006/relationships/hyperlink" Target="consultantplus://offline/ref=C896DA737580039ACC456E7E1D5B81003C27B0D322049FA3703178AC1B047DEB5C1D91B05BF3228CF47C729DH9z0I" TargetMode="External"/><Relationship Id="rId47" Type="http://schemas.openxmlformats.org/officeDocument/2006/relationships/fontTable" Target="fontTable.xml"/><Relationship Id="rId7" Type="http://schemas.openxmlformats.org/officeDocument/2006/relationships/hyperlink" Target="consultantplus://offline/ref=C896DA737580039ACC456E7E1D5B81003C27B0D322049FA3703178AC1B047DEB5C1D91B05BF3228CF47C7299H9z5I" TargetMode="External"/><Relationship Id="rId2" Type="http://schemas.microsoft.com/office/2007/relationships/stylesWithEffects" Target="stylesWithEffects.xml"/><Relationship Id="rId16" Type="http://schemas.openxmlformats.org/officeDocument/2006/relationships/hyperlink" Target="consultantplus://offline/ref=C896DA737580039ACC456E7E1D5B81003C27B0D322049FA3703178AC1B047DEB5C1D91B05BF3228CF47C7299H9z5I" TargetMode="External"/><Relationship Id="rId29" Type="http://schemas.openxmlformats.org/officeDocument/2006/relationships/hyperlink" Target="consultantplus://offline/ref=C896DA737580039ACC456E7E1D5B81003C27B0D322049FA3703178AC1B047DEB5C1D91B05BF3228CF47C729BH9z1I" TargetMode="External"/><Relationship Id="rId1" Type="http://schemas.openxmlformats.org/officeDocument/2006/relationships/styles" Target="styles.xml"/><Relationship Id="rId6" Type="http://schemas.openxmlformats.org/officeDocument/2006/relationships/hyperlink" Target="consultantplus://offline/ref=C896DA737580039ACC456E7E1D5B81003C27B0D3220598A37C3778AC1B047DEB5C1D91B05BF3228CF47C729AH9z7I" TargetMode="External"/><Relationship Id="rId11" Type="http://schemas.openxmlformats.org/officeDocument/2006/relationships/hyperlink" Target="consultantplus://offline/ref=C896DA737580039ACC456E7E1D5B81003C27B0D326049EA7763C25A6135D71E9H5zBI" TargetMode="External"/><Relationship Id="rId24" Type="http://schemas.openxmlformats.org/officeDocument/2006/relationships/hyperlink" Target="consultantplus://offline/ref=C896DA737580039ACC456E7E1D5B81003C27B0D3220598A37C3778AC1B047DEB5C1D91B05BF3228CF47C729AH9z9I" TargetMode="External"/><Relationship Id="rId32" Type="http://schemas.openxmlformats.org/officeDocument/2006/relationships/image" Target="media/image2.wmf"/><Relationship Id="rId37" Type="http://schemas.openxmlformats.org/officeDocument/2006/relationships/hyperlink" Target="consultantplus://offline/ref=C896DA737580039ACC456E7E1D5B81003C27B0D322049FA3703178AC1B047DEB5C1D91B05BF3228CF47C729AH9z4I" TargetMode="External"/><Relationship Id="rId40" Type="http://schemas.openxmlformats.org/officeDocument/2006/relationships/hyperlink" Target="consultantplus://offline/ref=C896DA737580039ACC456E7E1D5B81003C27B0D322049FA3703178AC1B047DEB5C1D91B05BF3228CF47C729AH9z6I" TargetMode="External"/><Relationship Id="rId45" Type="http://schemas.openxmlformats.org/officeDocument/2006/relationships/hyperlink" Target="consultantplus://offline/ref=C896DA737580039ACC4570730B37DE0A3A2AE6DD230396F029637EFB44H5z4I" TargetMode="External"/><Relationship Id="rId5" Type="http://schemas.openxmlformats.org/officeDocument/2006/relationships/hyperlink" Target="consultantplus://offline/ref=C896DA737580039ACC456E7E1D5B81003C27B0D322059EA17C3178AC1B047DEB5C1D91B05BF3228CF47C7299H9z5I" TargetMode="External"/><Relationship Id="rId15" Type="http://schemas.openxmlformats.org/officeDocument/2006/relationships/hyperlink" Target="consultantplus://offline/ref=C896DA737580039ACC456E7E1D5B81003C27B0D3220598A37C3778AC1B047DEB5C1D91B05BF3228CF47C729AH9z7I" TargetMode="External"/><Relationship Id="rId23" Type="http://schemas.openxmlformats.org/officeDocument/2006/relationships/hyperlink" Target="consultantplus://offline/ref=C896DA737580039ACC456E7E1D5B81003C27B0D322049FA3703178AC1B047DEB5C1D91B05BF3228CF47C7298H9z3I" TargetMode="External"/><Relationship Id="rId28" Type="http://schemas.openxmlformats.org/officeDocument/2006/relationships/hyperlink" Target="consultantplus://offline/ref=C896DA737580039ACC456E7E1D5B81003C27B0D322049FA5703378AC1B047DEB5C1D91B05BF3228CF47C729AH9z9I" TargetMode="External"/><Relationship Id="rId36" Type="http://schemas.openxmlformats.org/officeDocument/2006/relationships/hyperlink" Target="consultantplus://offline/ref=C896DA737580039ACC456E7E1D5B81003C27B0D322049FA3703178AC1B047DEB5C1D91B05BF3228CF47C729AH9z3I" TargetMode="External"/><Relationship Id="rId10" Type="http://schemas.openxmlformats.org/officeDocument/2006/relationships/hyperlink" Target="consultantplus://offline/ref=C896DA737580039ACC456E7E1D5B81003C27B0D322049FA5703378AC1B047DEB5CH1zDI" TargetMode="External"/><Relationship Id="rId19" Type="http://schemas.openxmlformats.org/officeDocument/2006/relationships/hyperlink" Target="consultantplus://offline/ref=C896DA737580039ACC456E7E1D5B81003C27B0D322059EA17C3178AC1B047DEB5C1D91B05BF3228CF47C7298H9z4I" TargetMode="External"/><Relationship Id="rId31" Type="http://schemas.openxmlformats.org/officeDocument/2006/relationships/image" Target="media/image1.wmf"/><Relationship Id="rId44" Type="http://schemas.openxmlformats.org/officeDocument/2006/relationships/hyperlink" Target="consultantplus://offline/ref=C896DA737580039ACC456E7E1D5B81003C27B0D3220598A37C3778AC1B047DEB5C1D91B05BF3228CF47C729DH9z2I" TargetMode="External"/><Relationship Id="rId4" Type="http://schemas.openxmlformats.org/officeDocument/2006/relationships/webSettings" Target="webSettings.xml"/><Relationship Id="rId9" Type="http://schemas.openxmlformats.org/officeDocument/2006/relationships/hyperlink" Target="consultantplus://offline/ref=C896DA737580039ACC4570730B37DE0A3A2BEAD82A0296F029637EFB44547BBE1C5D97E518B72F8FHFz2I" TargetMode="External"/><Relationship Id="rId14" Type="http://schemas.openxmlformats.org/officeDocument/2006/relationships/hyperlink" Target="consultantplus://offline/ref=C896DA737580039ACC456E7E1D5B81003C27B0D322059EA17C3178AC1B047DEB5C1D91B05BF3228CF47C7298H9z2I" TargetMode="External"/><Relationship Id="rId22" Type="http://schemas.openxmlformats.org/officeDocument/2006/relationships/hyperlink" Target="consultantplus://offline/ref=C896DA737580039ACC456E7E1D5B81003C27B0D322059EA17C3178AC1B047DEB5C1D91B05BF3228CF47C7298H9z8I" TargetMode="External"/><Relationship Id="rId27" Type="http://schemas.openxmlformats.org/officeDocument/2006/relationships/hyperlink" Target="consultantplus://offline/ref=C896DA737580039ACC456E7E1D5B81003C27B0D322049FA3703178AC1B047DEB5C1D91B05BF3228CF47C7298H9z8I" TargetMode="External"/><Relationship Id="rId30" Type="http://schemas.openxmlformats.org/officeDocument/2006/relationships/hyperlink" Target="consultantplus://offline/ref=C896DA737580039ACC456E7E1D5B81003C27B0D322059EA17C3178AC1B047DEB5C1D91B05BF3228CF47C729BH9z1I" TargetMode="External"/><Relationship Id="rId35" Type="http://schemas.openxmlformats.org/officeDocument/2006/relationships/hyperlink" Target="consultantplus://offline/ref=C896DA737580039ACC456E7E1D5B81003C27B0D322049FA3703178AC1B047DEB5C1D91B05BF3228CF47C729AH9z1I" TargetMode="External"/><Relationship Id="rId43" Type="http://schemas.openxmlformats.org/officeDocument/2006/relationships/hyperlink" Target="consultantplus://offline/ref=C896DA737580039ACC456E7E1D5B81003C27B0D322049FA3703178AC1B047DEB5C1D91B05BF3228CF47C729DH9z2I" TargetMode="External"/><Relationship Id="rId48" Type="http://schemas.openxmlformats.org/officeDocument/2006/relationships/theme" Target="theme/theme1.xml"/><Relationship Id="rId8" Type="http://schemas.openxmlformats.org/officeDocument/2006/relationships/hyperlink" Target="consultantplus://offline/ref=C896DA737580039ACC4570730B37DE0A3A2BEDDE210596F029637EFB44547BBE1C5D97E518B42C84HFzDI" TargetMode="External"/><Relationship Id="rId3" Type="http://schemas.openxmlformats.org/officeDocument/2006/relationships/settings" Target="settings.xml"/><Relationship Id="rId12" Type="http://schemas.openxmlformats.org/officeDocument/2006/relationships/hyperlink" Target="consultantplus://offline/ref=C896DA737580039ACC456E7E1D5B81003C27B0D326049BAE7C3C25A6135D71E95B12CEA75CBA2E8DF47C7BH9z0I" TargetMode="External"/><Relationship Id="rId17" Type="http://schemas.openxmlformats.org/officeDocument/2006/relationships/hyperlink" Target="consultantplus://offline/ref=C896DA737580039ACC456E7E1D5B81003C27B0D322049FA3703178AC1B047DEB5C1D91B05BF3228CF47C7298H9z2I" TargetMode="External"/><Relationship Id="rId25" Type="http://schemas.openxmlformats.org/officeDocument/2006/relationships/hyperlink" Target="consultantplus://offline/ref=C896DA737580039ACC456E7E1D5B81003C27B0D3220598A37C3778AC1B047DEB5C1D91B05BF3228CF47C729DH9z1I" TargetMode="External"/><Relationship Id="rId33" Type="http://schemas.openxmlformats.org/officeDocument/2006/relationships/image" Target="media/image3.wmf"/><Relationship Id="rId38" Type="http://schemas.openxmlformats.org/officeDocument/2006/relationships/hyperlink" Target="consultantplus://offline/ref=C896DA737580039ACC456E7E1D5B81003C27B0D322049FA3703178AC1B047DEB5C1D91B05BF3228CF47C729AH9z5I" TargetMode="External"/><Relationship Id="rId46" Type="http://schemas.openxmlformats.org/officeDocument/2006/relationships/hyperlink" Target="consultantplus://offline/ref=C896DA737580039ACC4570730B37DE0A3A2BEEDB240396F029637EFB44H5z4I" TargetMode="External"/><Relationship Id="rId20" Type="http://schemas.openxmlformats.org/officeDocument/2006/relationships/hyperlink" Target="consultantplus://offline/ref=C896DA737580039ACC456E7E1D5B81003C27B0D322059EA17C3178AC1B047DEB5C1D91B05BF3228CF47C7298H9z5I" TargetMode="External"/><Relationship Id="rId41" Type="http://schemas.openxmlformats.org/officeDocument/2006/relationships/hyperlink" Target="consultantplus://offline/ref=C896DA737580039ACC456E7E1D5B81003C27B0D322049FA3703178AC1B047DEB5C1D91B05BF3228CF47C729AH9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dc:creator>
  <cp:lastModifiedBy>Волошина</cp:lastModifiedBy>
  <cp:revision>2</cp:revision>
  <dcterms:created xsi:type="dcterms:W3CDTF">2015-05-08T08:52:00Z</dcterms:created>
  <dcterms:modified xsi:type="dcterms:W3CDTF">2015-05-08T08:52:00Z</dcterms:modified>
</cp:coreProperties>
</file>